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0E3" w:rsidRPr="00847481" w:rsidRDefault="003520E3" w:rsidP="0097515B">
      <w:pPr>
        <w:spacing w:line="360" w:lineRule="auto"/>
        <w:jc w:val="center"/>
        <w:rPr>
          <w:rFonts w:eastAsia="黑体"/>
          <w:b/>
          <w:sz w:val="32"/>
          <w:szCs w:val="32"/>
        </w:rPr>
      </w:pPr>
      <w:r w:rsidRPr="00847481">
        <w:rPr>
          <w:rStyle w:val="flname"/>
          <w:rFonts w:hint="eastAsia"/>
          <w:b/>
          <w:sz w:val="32"/>
          <w:szCs w:val="32"/>
        </w:rPr>
        <w:t>《门诊部</w:t>
      </w:r>
      <w:r w:rsidRPr="00847481">
        <w:rPr>
          <w:rStyle w:val="flname"/>
          <w:b/>
          <w:sz w:val="32"/>
          <w:szCs w:val="32"/>
        </w:rPr>
        <w:t>工作手册</w:t>
      </w:r>
      <w:r w:rsidRPr="00847481">
        <w:rPr>
          <w:rStyle w:val="flname"/>
          <w:rFonts w:hint="eastAsia"/>
          <w:b/>
          <w:sz w:val="32"/>
          <w:szCs w:val="32"/>
        </w:rPr>
        <w:t>》中的</w:t>
      </w:r>
      <w:r w:rsidRPr="00847481">
        <w:rPr>
          <w:rFonts w:eastAsia="黑体" w:hint="eastAsia"/>
          <w:b/>
          <w:sz w:val="32"/>
          <w:szCs w:val="32"/>
        </w:rPr>
        <w:t>门诊部</w:t>
      </w:r>
      <w:r w:rsidRPr="00847481">
        <w:rPr>
          <w:rFonts w:eastAsia="黑体"/>
          <w:b/>
          <w:sz w:val="32"/>
          <w:szCs w:val="32"/>
        </w:rPr>
        <w:t>规章制度</w:t>
      </w:r>
    </w:p>
    <w:p w:rsidR="003520E3" w:rsidRDefault="003520E3" w:rsidP="003520E3">
      <w:pPr>
        <w:spacing w:line="360" w:lineRule="auto"/>
        <w:rPr>
          <w:b/>
          <w:bCs/>
          <w:sz w:val="24"/>
        </w:rPr>
      </w:pPr>
      <w:r>
        <w:rPr>
          <w:b/>
          <w:bCs/>
          <w:sz w:val="24"/>
        </w:rPr>
        <w:t>6.1</w:t>
      </w:r>
      <w:r>
        <w:rPr>
          <w:b/>
          <w:bCs/>
          <w:sz w:val="24"/>
        </w:rPr>
        <w:t>门诊工作制度</w:t>
      </w:r>
    </w:p>
    <w:p w:rsidR="003520E3" w:rsidRDefault="003520E3" w:rsidP="003520E3">
      <w:pPr>
        <w:spacing w:line="360" w:lineRule="auto"/>
        <w:rPr>
          <w:bCs/>
          <w:sz w:val="24"/>
        </w:rPr>
      </w:pPr>
      <w:r>
        <w:rPr>
          <w:rFonts w:hint="eastAsia"/>
          <w:bCs/>
          <w:sz w:val="24"/>
        </w:rPr>
        <w:t>6.1.1</w:t>
      </w:r>
      <w:r>
        <w:rPr>
          <w:bCs/>
          <w:sz w:val="24"/>
        </w:rPr>
        <w:t>门诊服务时间</w:t>
      </w:r>
    </w:p>
    <w:p w:rsidR="003520E3" w:rsidRDefault="003520E3" w:rsidP="003520E3">
      <w:pPr>
        <w:widowControl/>
        <w:spacing w:before="90" w:after="90" w:line="360" w:lineRule="auto"/>
        <w:jc w:val="left"/>
        <w:rPr>
          <w:rFonts w:ascii="宋体" w:hAnsi="宋体" w:cs="宋体"/>
          <w:kern w:val="0"/>
          <w:sz w:val="24"/>
        </w:rPr>
      </w:pPr>
      <w:r>
        <w:rPr>
          <w:rFonts w:ascii="宋体" w:hAnsi="宋体" w:cs="宋体" w:hint="eastAsia"/>
          <w:kern w:val="0"/>
          <w:sz w:val="24"/>
        </w:rPr>
        <w:t>门诊时间:   星期一至星期四   8:30—16:00</w:t>
      </w:r>
    </w:p>
    <w:p w:rsidR="003520E3" w:rsidRDefault="003520E3" w:rsidP="003520E3">
      <w:pPr>
        <w:widowControl/>
        <w:spacing w:before="90" w:after="90" w:line="360" w:lineRule="auto"/>
        <w:ind w:left="1560"/>
        <w:jc w:val="left"/>
        <w:rPr>
          <w:rFonts w:ascii="宋体" w:hAnsi="宋体" w:cs="宋体"/>
          <w:kern w:val="0"/>
          <w:sz w:val="24"/>
        </w:rPr>
      </w:pPr>
      <w:r>
        <w:rPr>
          <w:rFonts w:ascii="宋体" w:hAnsi="宋体" w:cs="宋体" w:hint="eastAsia"/>
          <w:kern w:val="0"/>
          <w:sz w:val="24"/>
        </w:rPr>
        <w:t> 星期五      8:30—15:00    </w:t>
      </w:r>
    </w:p>
    <w:p w:rsidR="003520E3" w:rsidRDefault="003520E3" w:rsidP="003520E3">
      <w:pPr>
        <w:widowControl/>
        <w:spacing w:before="90" w:after="90" w:line="360" w:lineRule="auto"/>
        <w:jc w:val="left"/>
        <w:rPr>
          <w:rFonts w:ascii="宋体" w:hAnsi="宋体" w:cs="宋体"/>
          <w:kern w:val="0"/>
          <w:sz w:val="24"/>
        </w:rPr>
      </w:pPr>
      <w:r>
        <w:rPr>
          <w:rFonts w:ascii="宋体" w:hAnsi="宋体" w:cs="宋体" w:hint="eastAsia"/>
          <w:kern w:val="0"/>
          <w:sz w:val="24"/>
        </w:rPr>
        <w:t>急诊时间:   门诊时间以外均为急诊</w:t>
      </w:r>
    </w:p>
    <w:p w:rsidR="003520E3" w:rsidRDefault="003520E3" w:rsidP="003520E3">
      <w:pPr>
        <w:widowControl/>
        <w:spacing w:before="90" w:after="90" w:line="360" w:lineRule="auto"/>
        <w:jc w:val="left"/>
        <w:rPr>
          <w:rFonts w:ascii="宋体" w:hAnsi="宋体" w:cs="宋体"/>
          <w:kern w:val="0"/>
          <w:sz w:val="24"/>
        </w:rPr>
      </w:pPr>
      <w:r>
        <w:rPr>
          <w:rFonts w:ascii="宋体" w:hAnsi="宋体" w:cs="宋体" w:hint="eastAsia"/>
          <w:kern w:val="0"/>
          <w:sz w:val="24"/>
        </w:rPr>
        <w:t>专家门诊:      星期二           8:30—11:40、12:30—16:00</w:t>
      </w:r>
    </w:p>
    <w:p w:rsidR="003520E3" w:rsidRDefault="003520E3" w:rsidP="003520E3">
      <w:pPr>
        <w:widowControl/>
        <w:spacing w:before="90" w:after="90" w:line="360" w:lineRule="auto"/>
        <w:jc w:val="left"/>
        <w:rPr>
          <w:rFonts w:ascii="宋体" w:hAnsi="宋体" w:cs="宋体"/>
          <w:kern w:val="0"/>
          <w:sz w:val="24"/>
        </w:rPr>
      </w:pPr>
      <w:r>
        <w:rPr>
          <w:rFonts w:ascii="宋体" w:hAnsi="宋体" w:cs="宋体" w:hint="eastAsia"/>
          <w:kern w:val="0"/>
          <w:sz w:val="24"/>
        </w:rPr>
        <w:t>中医理疗:   周二、四         12:30—16:00</w:t>
      </w:r>
    </w:p>
    <w:p w:rsidR="003520E3" w:rsidRDefault="003520E3" w:rsidP="003520E3">
      <w:pPr>
        <w:widowControl/>
        <w:spacing w:before="90" w:after="90" w:line="360" w:lineRule="auto"/>
        <w:jc w:val="left"/>
        <w:rPr>
          <w:rFonts w:ascii="宋体" w:hAnsi="宋体" w:cs="宋体"/>
          <w:kern w:val="0"/>
          <w:sz w:val="24"/>
        </w:rPr>
      </w:pPr>
      <w:r>
        <w:rPr>
          <w:rFonts w:ascii="宋体" w:hAnsi="宋体" w:cs="宋体" w:hint="eastAsia"/>
          <w:kern w:val="0"/>
          <w:sz w:val="24"/>
        </w:rPr>
        <w:t>检验时间:    星期一至星期四 8:30—11:40、12:30—16:00（常规化验）</w:t>
      </w:r>
    </w:p>
    <w:p w:rsidR="003520E3" w:rsidRDefault="003520E3" w:rsidP="003520E3">
      <w:pPr>
        <w:widowControl/>
        <w:spacing w:before="90" w:after="90" w:line="360" w:lineRule="auto"/>
        <w:ind w:left="1560"/>
        <w:jc w:val="left"/>
        <w:rPr>
          <w:rFonts w:ascii="宋体" w:hAnsi="宋体" w:cs="宋体"/>
          <w:kern w:val="0"/>
          <w:sz w:val="24"/>
        </w:rPr>
      </w:pPr>
      <w:r>
        <w:rPr>
          <w:rFonts w:ascii="宋体" w:hAnsi="宋体" w:cs="宋体" w:hint="eastAsia"/>
          <w:kern w:val="0"/>
          <w:sz w:val="24"/>
        </w:rPr>
        <w:t> 星期五  8:30—11:40、12:30—15:00（常规化验）</w:t>
      </w:r>
    </w:p>
    <w:p w:rsidR="003520E3" w:rsidRDefault="003520E3" w:rsidP="003520E3">
      <w:pPr>
        <w:widowControl/>
        <w:spacing w:before="90" w:line="360" w:lineRule="auto"/>
        <w:ind w:firstLineChars="750" w:firstLine="1800"/>
        <w:jc w:val="left"/>
        <w:rPr>
          <w:rFonts w:ascii="宋体" w:hAnsi="宋体" w:cs="宋体"/>
          <w:kern w:val="0"/>
          <w:sz w:val="24"/>
        </w:rPr>
      </w:pPr>
      <w:r>
        <w:rPr>
          <w:rFonts w:ascii="宋体" w:hAnsi="宋体" w:cs="宋体" w:hint="eastAsia"/>
          <w:kern w:val="0"/>
          <w:sz w:val="24"/>
        </w:rPr>
        <w:t>星期四  8:30—10:30（生化、乙肝五项等）</w:t>
      </w:r>
    </w:p>
    <w:p w:rsidR="003520E3" w:rsidRDefault="003520E3" w:rsidP="003520E3">
      <w:pPr>
        <w:spacing w:line="360" w:lineRule="auto"/>
        <w:rPr>
          <w:sz w:val="24"/>
        </w:rPr>
      </w:pPr>
      <w:r>
        <w:rPr>
          <w:rFonts w:hint="eastAsia"/>
          <w:sz w:val="24"/>
        </w:rPr>
        <w:t>6.1.2</w:t>
      </w:r>
      <w:r>
        <w:rPr>
          <w:sz w:val="24"/>
        </w:rPr>
        <w:t>急诊值班</w:t>
      </w:r>
      <w:r>
        <w:rPr>
          <w:rFonts w:hint="eastAsia"/>
          <w:sz w:val="24"/>
        </w:rPr>
        <w:t>制度</w:t>
      </w:r>
    </w:p>
    <w:p w:rsidR="003520E3" w:rsidRDefault="003520E3" w:rsidP="003520E3">
      <w:pPr>
        <w:numPr>
          <w:ilvl w:val="0"/>
          <w:numId w:val="1"/>
        </w:numPr>
        <w:spacing w:line="360" w:lineRule="auto"/>
        <w:rPr>
          <w:sz w:val="24"/>
        </w:rPr>
      </w:pPr>
      <w:r>
        <w:rPr>
          <w:sz w:val="24"/>
        </w:rPr>
        <w:t>坚守</w:t>
      </w:r>
      <w:r>
        <w:rPr>
          <w:rFonts w:hint="eastAsia"/>
          <w:sz w:val="24"/>
        </w:rPr>
        <w:t>工作</w:t>
      </w:r>
      <w:r>
        <w:rPr>
          <w:sz w:val="24"/>
        </w:rPr>
        <w:t>岗位，不擅自离岗。</w:t>
      </w:r>
    </w:p>
    <w:p w:rsidR="003520E3" w:rsidRDefault="003520E3" w:rsidP="003520E3">
      <w:pPr>
        <w:numPr>
          <w:ilvl w:val="0"/>
          <w:numId w:val="1"/>
        </w:numPr>
        <w:spacing w:line="360" w:lineRule="auto"/>
        <w:rPr>
          <w:sz w:val="24"/>
        </w:rPr>
      </w:pPr>
      <w:r>
        <w:rPr>
          <w:sz w:val="24"/>
        </w:rPr>
        <w:t>有高度的责任心，优先处理危重病人。</w:t>
      </w:r>
    </w:p>
    <w:p w:rsidR="003520E3" w:rsidRDefault="003520E3" w:rsidP="003520E3">
      <w:pPr>
        <w:numPr>
          <w:ilvl w:val="0"/>
          <w:numId w:val="1"/>
        </w:numPr>
        <w:spacing w:line="360" w:lineRule="auto"/>
        <w:rPr>
          <w:sz w:val="24"/>
        </w:rPr>
      </w:pPr>
      <w:r>
        <w:rPr>
          <w:sz w:val="24"/>
        </w:rPr>
        <w:t>严密观察病情变化，遇疑难、危重病人及时转院治疗。</w:t>
      </w:r>
    </w:p>
    <w:p w:rsidR="003520E3" w:rsidRDefault="003520E3" w:rsidP="003520E3">
      <w:pPr>
        <w:numPr>
          <w:ilvl w:val="0"/>
          <w:numId w:val="1"/>
        </w:numPr>
        <w:spacing w:line="360" w:lineRule="auto"/>
        <w:rPr>
          <w:sz w:val="24"/>
        </w:rPr>
      </w:pPr>
      <w:r>
        <w:rPr>
          <w:sz w:val="24"/>
        </w:rPr>
        <w:t>遇到重大事件及时报告上级领导。</w:t>
      </w:r>
    </w:p>
    <w:p w:rsidR="003520E3" w:rsidRDefault="003520E3" w:rsidP="003520E3">
      <w:pPr>
        <w:numPr>
          <w:ilvl w:val="0"/>
          <w:numId w:val="1"/>
        </w:numPr>
        <w:spacing w:line="360" w:lineRule="auto"/>
        <w:rPr>
          <w:sz w:val="24"/>
        </w:rPr>
      </w:pPr>
      <w:r>
        <w:rPr>
          <w:sz w:val="24"/>
        </w:rPr>
        <w:t>负责</w:t>
      </w:r>
      <w:r>
        <w:rPr>
          <w:sz w:val="24"/>
        </w:rPr>
        <w:t>24</w:t>
      </w:r>
      <w:r>
        <w:rPr>
          <w:sz w:val="24"/>
        </w:rPr>
        <w:t>小时出诊。负责输液病人的巡视及意外情况的处理。</w:t>
      </w:r>
    </w:p>
    <w:p w:rsidR="003520E3" w:rsidRDefault="003520E3" w:rsidP="003520E3">
      <w:pPr>
        <w:numPr>
          <w:ilvl w:val="0"/>
          <w:numId w:val="1"/>
        </w:numPr>
        <w:spacing w:line="360" w:lineRule="auto"/>
        <w:rPr>
          <w:sz w:val="24"/>
        </w:rPr>
      </w:pPr>
      <w:r>
        <w:rPr>
          <w:sz w:val="24"/>
        </w:rPr>
        <w:t>做好各项医疗文书的登记和交班记录。</w:t>
      </w:r>
    </w:p>
    <w:p w:rsidR="003520E3" w:rsidRDefault="003520E3" w:rsidP="003520E3">
      <w:pPr>
        <w:spacing w:line="360" w:lineRule="auto"/>
        <w:rPr>
          <w:sz w:val="24"/>
        </w:rPr>
      </w:pPr>
      <w:r>
        <w:rPr>
          <w:b/>
          <w:sz w:val="24"/>
        </w:rPr>
        <w:t>6.2</w:t>
      </w:r>
      <w:r>
        <w:rPr>
          <w:b/>
          <w:bCs/>
          <w:sz w:val="24"/>
        </w:rPr>
        <w:t>医疗药品管理制度</w:t>
      </w:r>
    </w:p>
    <w:p w:rsidR="003520E3" w:rsidRDefault="003520E3" w:rsidP="003520E3">
      <w:pPr>
        <w:spacing w:line="360" w:lineRule="auto"/>
        <w:jc w:val="left"/>
        <w:rPr>
          <w:sz w:val="24"/>
        </w:rPr>
      </w:pPr>
      <w:r>
        <w:rPr>
          <w:rFonts w:hint="eastAsia"/>
          <w:sz w:val="24"/>
        </w:rPr>
        <w:t>6.2.1</w:t>
      </w:r>
      <w:r>
        <w:rPr>
          <w:rFonts w:hint="eastAsia"/>
          <w:sz w:val="24"/>
        </w:rPr>
        <w:t>药品供应商需经合格供方评价后由学校招投标确立</w:t>
      </w:r>
      <w:r>
        <w:rPr>
          <w:sz w:val="24"/>
        </w:rPr>
        <w:t>，双方签定协议，有药品回扣以支票形式进校财务处。一次性医疗用品实行采购、验收、登记制度。采购产品要求</w:t>
      </w:r>
      <w:r>
        <w:rPr>
          <w:sz w:val="24"/>
        </w:rPr>
        <w:t>“</w:t>
      </w:r>
      <w:r>
        <w:rPr>
          <w:sz w:val="24"/>
        </w:rPr>
        <w:t>三证</w:t>
      </w:r>
      <w:r>
        <w:rPr>
          <w:sz w:val="24"/>
        </w:rPr>
        <w:t>”</w:t>
      </w:r>
      <w:r>
        <w:rPr>
          <w:sz w:val="24"/>
        </w:rPr>
        <w:t>齐全。</w:t>
      </w:r>
    </w:p>
    <w:p w:rsidR="003520E3" w:rsidRDefault="003520E3" w:rsidP="003520E3">
      <w:pPr>
        <w:spacing w:line="360" w:lineRule="auto"/>
        <w:rPr>
          <w:sz w:val="24"/>
        </w:rPr>
      </w:pPr>
      <w:r>
        <w:rPr>
          <w:rFonts w:hint="eastAsia"/>
          <w:sz w:val="24"/>
        </w:rPr>
        <w:t>6.2.2</w:t>
      </w:r>
      <w:r>
        <w:rPr>
          <w:rFonts w:hint="eastAsia"/>
          <w:sz w:val="24"/>
        </w:rPr>
        <w:t>门诊部</w:t>
      </w:r>
      <w:r>
        <w:rPr>
          <w:sz w:val="24"/>
        </w:rPr>
        <w:t>不得配制</w:t>
      </w:r>
      <w:r>
        <w:rPr>
          <w:rFonts w:hint="eastAsia"/>
          <w:sz w:val="24"/>
        </w:rPr>
        <w:t>任何</w:t>
      </w:r>
      <w:r>
        <w:rPr>
          <w:sz w:val="24"/>
        </w:rPr>
        <w:t>制剂。</w:t>
      </w:r>
    </w:p>
    <w:p w:rsidR="003520E3" w:rsidRDefault="003520E3" w:rsidP="003520E3">
      <w:pPr>
        <w:tabs>
          <w:tab w:val="left" w:pos="540"/>
        </w:tabs>
        <w:spacing w:line="360" w:lineRule="auto"/>
        <w:rPr>
          <w:sz w:val="24"/>
        </w:rPr>
      </w:pPr>
      <w:r>
        <w:rPr>
          <w:rFonts w:hint="eastAsia"/>
          <w:sz w:val="24"/>
        </w:rPr>
        <w:t>6.2.3</w:t>
      </w:r>
      <w:r>
        <w:rPr>
          <w:sz w:val="24"/>
        </w:rPr>
        <w:t>药品</w:t>
      </w:r>
      <w:r>
        <w:rPr>
          <w:rFonts w:hint="eastAsia"/>
          <w:sz w:val="24"/>
        </w:rPr>
        <w:t>管理</w:t>
      </w:r>
      <w:r>
        <w:rPr>
          <w:sz w:val="24"/>
        </w:rPr>
        <w:t>应</w:t>
      </w:r>
      <w:r>
        <w:rPr>
          <w:rFonts w:hint="eastAsia"/>
          <w:sz w:val="24"/>
        </w:rPr>
        <w:t>由药剂专业人员总负责，药房工作人员</w:t>
      </w:r>
      <w:r>
        <w:rPr>
          <w:sz w:val="24"/>
        </w:rPr>
        <w:t>根据师生需求</w:t>
      </w:r>
      <w:r>
        <w:rPr>
          <w:rFonts w:ascii="宋体" w:hAnsi="宋体" w:cs="宋体" w:hint="eastAsia"/>
          <w:kern w:val="0"/>
          <w:sz w:val="24"/>
        </w:rPr>
        <w:t>每月两次</w:t>
      </w:r>
      <w:r>
        <w:rPr>
          <w:sz w:val="24"/>
        </w:rPr>
        <w:t>编制药品</w:t>
      </w:r>
      <w:r>
        <w:rPr>
          <w:rFonts w:hint="eastAsia"/>
          <w:sz w:val="24"/>
        </w:rPr>
        <w:t>需求</w:t>
      </w:r>
      <w:r>
        <w:rPr>
          <w:sz w:val="24"/>
        </w:rPr>
        <w:t>计划，填写药品</w:t>
      </w:r>
      <w:r>
        <w:rPr>
          <w:rFonts w:hint="eastAsia"/>
          <w:sz w:val="24"/>
        </w:rPr>
        <w:t>需求计划</w:t>
      </w:r>
      <w:r>
        <w:rPr>
          <w:sz w:val="24"/>
        </w:rPr>
        <w:t>表</w:t>
      </w:r>
      <w:r>
        <w:rPr>
          <w:rFonts w:hint="eastAsia"/>
          <w:sz w:val="24"/>
        </w:rPr>
        <w:t>，</w:t>
      </w:r>
      <w:r>
        <w:rPr>
          <w:rFonts w:ascii="宋体" w:hAnsi="宋体" w:cs="宋体" w:hint="eastAsia"/>
          <w:kern w:val="0"/>
          <w:sz w:val="24"/>
        </w:rPr>
        <w:t>供药库管理员编制</w:t>
      </w:r>
      <w:r>
        <w:rPr>
          <w:rFonts w:ascii="宋体" w:hAnsi="宋体" w:cs="宋体"/>
          <w:kern w:val="0"/>
          <w:sz w:val="24"/>
        </w:rPr>
        <w:t>采购计划</w:t>
      </w:r>
      <w:r>
        <w:rPr>
          <w:rFonts w:ascii="宋体" w:hAnsi="宋体" w:cs="宋体" w:hint="eastAsia"/>
          <w:kern w:val="0"/>
          <w:sz w:val="24"/>
        </w:rPr>
        <w:t>《</w:t>
      </w:r>
      <w:r>
        <w:rPr>
          <w:sz w:val="24"/>
        </w:rPr>
        <w:t>药品采购表</w:t>
      </w:r>
      <w:r>
        <w:rPr>
          <w:rFonts w:hint="eastAsia"/>
          <w:sz w:val="24"/>
        </w:rPr>
        <w:t>》</w:t>
      </w:r>
      <w:r>
        <w:rPr>
          <w:sz w:val="24"/>
        </w:rPr>
        <w:t>（</w:t>
      </w:r>
      <w:r>
        <w:rPr>
          <w:sz w:val="24"/>
        </w:rPr>
        <w:t>SOU·HQ—JL—MZ—0</w:t>
      </w:r>
      <w:r>
        <w:rPr>
          <w:rFonts w:hint="eastAsia"/>
          <w:sz w:val="24"/>
        </w:rPr>
        <w:t>3</w:t>
      </w:r>
      <w:r>
        <w:rPr>
          <w:sz w:val="24"/>
        </w:rPr>
        <w:t>）。</w:t>
      </w:r>
      <w:r>
        <w:rPr>
          <w:rFonts w:hint="eastAsia"/>
          <w:sz w:val="24"/>
        </w:rPr>
        <w:t>经门诊部</w:t>
      </w:r>
      <w:r>
        <w:rPr>
          <w:sz w:val="24"/>
        </w:rPr>
        <w:t>主任审批后由药品采购员负责采购。</w:t>
      </w:r>
    </w:p>
    <w:p w:rsidR="003520E3" w:rsidRDefault="003520E3" w:rsidP="003520E3">
      <w:pPr>
        <w:spacing w:line="360" w:lineRule="auto"/>
        <w:rPr>
          <w:sz w:val="24"/>
        </w:rPr>
      </w:pPr>
      <w:r>
        <w:rPr>
          <w:rFonts w:ascii="宋体" w:hAnsi="宋体" w:cs="宋体" w:hint="eastAsia"/>
          <w:kern w:val="0"/>
          <w:sz w:val="24"/>
        </w:rPr>
        <w:t>6.2.4</w:t>
      </w:r>
      <w:r>
        <w:rPr>
          <w:rFonts w:ascii="宋体" w:hAnsi="宋体" w:cs="宋体"/>
          <w:kern w:val="0"/>
          <w:sz w:val="24"/>
        </w:rPr>
        <w:t>由药库管理员、采购员严格验收。对</w:t>
      </w:r>
      <w:r>
        <w:rPr>
          <w:rFonts w:ascii="宋体" w:hAnsi="宋体" w:cs="宋体" w:hint="eastAsia"/>
          <w:kern w:val="0"/>
          <w:sz w:val="24"/>
        </w:rPr>
        <w:t>购进药品的</w:t>
      </w:r>
      <w:r>
        <w:rPr>
          <w:rFonts w:ascii="宋体" w:hAnsi="宋体" w:cs="宋体"/>
          <w:kern w:val="0"/>
          <w:sz w:val="24"/>
        </w:rPr>
        <w:t>品名、规格、数量、批准</w:t>
      </w:r>
      <w:r>
        <w:rPr>
          <w:rFonts w:ascii="宋体" w:hAnsi="宋体" w:cs="宋体"/>
          <w:kern w:val="0"/>
          <w:sz w:val="24"/>
        </w:rPr>
        <w:lastRenderedPageBreak/>
        <w:t>文号、生产批号、生产厂家注册商标、有效期限、外观质量、包装情况、进价等项进行验收核对，经与原始单据核对无误后方可入库</w:t>
      </w:r>
      <w:r>
        <w:rPr>
          <w:rFonts w:ascii="宋体" w:hAnsi="宋体" w:cs="宋体" w:hint="eastAsia"/>
          <w:kern w:val="0"/>
          <w:sz w:val="24"/>
        </w:rPr>
        <w:t>。并</w:t>
      </w:r>
      <w:r>
        <w:rPr>
          <w:rFonts w:hint="eastAsia"/>
          <w:sz w:val="24"/>
        </w:rPr>
        <w:t>填写入库单《</w:t>
      </w:r>
      <w:r>
        <w:rPr>
          <w:sz w:val="24"/>
        </w:rPr>
        <w:t>药品验收入库记录表</w:t>
      </w:r>
      <w:r>
        <w:rPr>
          <w:sz w:val="24"/>
        </w:rPr>
        <w:t xml:space="preserve"> </w:t>
      </w:r>
      <w:r>
        <w:rPr>
          <w:rFonts w:hint="eastAsia"/>
          <w:sz w:val="24"/>
        </w:rPr>
        <w:t>》</w:t>
      </w:r>
      <w:r>
        <w:rPr>
          <w:sz w:val="24"/>
        </w:rPr>
        <w:t>（</w:t>
      </w:r>
      <w:r>
        <w:rPr>
          <w:sz w:val="24"/>
        </w:rPr>
        <w:t>SOU·HQ—JL—MZ—0</w:t>
      </w:r>
      <w:r>
        <w:rPr>
          <w:rFonts w:hint="eastAsia"/>
          <w:sz w:val="24"/>
        </w:rPr>
        <w:t>4</w:t>
      </w:r>
      <w:r>
        <w:rPr>
          <w:sz w:val="24"/>
        </w:rPr>
        <w:t>）。</w:t>
      </w:r>
    </w:p>
    <w:p w:rsidR="003520E3" w:rsidRDefault="003520E3" w:rsidP="003520E3">
      <w:pPr>
        <w:spacing w:line="360" w:lineRule="auto"/>
        <w:rPr>
          <w:sz w:val="24"/>
        </w:rPr>
      </w:pPr>
      <w:r>
        <w:rPr>
          <w:rFonts w:hint="eastAsia"/>
          <w:sz w:val="24"/>
        </w:rPr>
        <w:t>6.2.5</w:t>
      </w:r>
      <w:r>
        <w:rPr>
          <w:sz w:val="24"/>
        </w:rPr>
        <w:t>药品</w:t>
      </w:r>
      <w:r>
        <w:rPr>
          <w:rFonts w:hint="eastAsia"/>
          <w:sz w:val="24"/>
        </w:rPr>
        <w:t>入库后由核算员</w:t>
      </w:r>
      <w:r>
        <w:rPr>
          <w:sz w:val="24"/>
        </w:rPr>
        <w:t>根据原始单据</w:t>
      </w:r>
      <w:r>
        <w:rPr>
          <w:rFonts w:hint="eastAsia"/>
          <w:sz w:val="24"/>
        </w:rPr>
        <w:t>将药品信息输入电脑，由药库管理员输入</w:t>
      </w:r>
      <w:r>
        <w:rPr>
          <w:rFonts w:ascii="宋体" w:hAnsi="宋体" w:cs="宋体"/>
          <w:kern w:val="0"/>
          <w:sz w:val="24"/>
        </w:rPr>
        <w:t>药品</w:t>
      </w:r>
      <w:r>
        <w:rPr>
          <w:rFonts w:ascii="宋体" w:hAnsi="宋体" w:cs="宋体" w:hint="eastAsia"/>
          <w:kern w:val="0"/>
          <w:sz w:val="24"/>
        </w:rPr>
        <w:t>的代码、数量、批号、有效期、国药准字。</w:t>
      </w:r>
    </w:p>
    <w:p w:rsidR="003520E3" w:rsidRDefault="003520E3" w:rsidP="003520E3">
      <w:pPr>
        <w:spacing w:line="360" w:lineRule="auto"/>
        <w:rPr>
          <w:rFonts w:ascii="宋体" w:hAnsi="宋体"/>
          <w:sz w:val="24"/>
          <w:shd w:val="clear" w:color="auto" w:fill="FFFFFF"/>
        </w:rPr>
      </w:pPr>
      <w:r>
        <w:rPr>
          <w:rFonts w:ascii="宋体" w:hAnsi="宋体" w:cs="宋体" w:hint="eastAsia"/>
          <w:kern w:val="0"/>
          <w:sz w:val="24"/>
        </w:rPr>
        <w:t>6.2.6有关</w:t>
      </w:r>
      <w:r>
        <w:rPr>
          <w:rFonts w:ascii="宋体" w:hAnsi="宋体" w:cs="宋体"/>
          <w:kern w:val="0"/>
          <w:sz w:val="24"/>
        </w:rPr>
        <w:t>麻醉药品、医疗用毒性药品、精神药品、贵重药品</w:t>
      </w:r>
      <w:r>
        <w:rPr>
          <w:rFonts w:ascii="宋体" w:hAnsi="宋体"/>
          <w:sz w:val="24"/>
          <w:shd w:val="clear" w:color="auto" w:fill="FFFFFF"/>
        </w:rPr>
        <w:t>的使用，必须依据有关规定、专方、限量使用，消耗要逐日统计。</w:t>
      </w:r>
    </w:p>
    <w:p w:rsidR="003520E3" w:rsidRDefault="003520E3" w:rsidP="003520E3">
      <w:pPr>
        <w:spacing w:line="360" w:lineRule="auto"/>
        <w:rPr>
          <w:sz w:val="24"/>
        </w:rPr>
      </w:pPr>
      <w:r>
        <w:rPr>
          <w:rFonts w:hint="eastAsia"/>
          <w:sz w:val="24"/>
        </w:rPr>
        <w:t>6.2.7</w:t>
      </w:r>
      <w:r>
        <w:rPr>
          <w:sz w:val="24"/>
        </w:rPr>
        <w:t>药库</w:t>
      </w:r>
      <w:r>
        <w:rPr>
          <w:rFonts w:hint="eastAsia"/>
          <w:sz w:val="24"/>
        </w:rPr>
        <w:t>、药房的温湿度控制在规定的范围内（温度</w:t>
      </w:r>
      <w:r>
        <w:rPr>
          <w:rFonts w:hint="eastAsia"/>
          <w:sz w:val="24"/>
        </w:rPr>
        <w:t>30</w:t>
      </w:r>
      <w:r>
        <w:rPr>
          <w:rFonts w:hint="eastAsia"/>
          <w:sz w:val="24"/>
        </w:rPr>
        <w:t>℃以下、相对湿度</w:t>
      </w:r>
      <w:r>
        <w:rPr>
          <w:rFonts w:hint="eastAsia"/>
          <w:sz w:val="24"/>
        </w:rPr>
        <w:t>45%-75%</w:t>
      </w:r>
      <w:r>
        <w:rPr>
          <w:rFonts w:hint="eastAsia"/>
          <w:sz w:val="24"/>
        </w:rPr>
        <w:t>），且具备避光、防潮、通风、防鼠、防盗、</w:t>
      </w:r>
      <w:r>
        <w:rPr>
          <w:sz w:val="24"/>
        </w:rPr>
        <w:t>防火</w:t>
      </w:r>
      <w:r>
        <w:rPr>
          <w:rFonts w:hint="eastAsia"/>
          <w:sz w:val="24"/>
        </w:rPr>
        <w:t>等措施</w:t>
      </w:r>
      <w:r>
        <w:rPr>
          <w:sz w:val="24"/>
        </w:rPr>
        <w:t>。</w:t>
      </w:r>
    </w:p>
    <w:p w:rsidR="003520E3" w:rsidRDefault="003520E3" w:rsidP="003520E3">
      <w:pPr>
        <w:spacing w:line="360" w:lineRule="auto"/>
        <w:rPr>
          <w:sz w:val="24"/>
        </w:rPr>
      </w:pPr>
      <w:r>
        <w:rPr>
          <w:rFonts w:hint="eastAsia"/>
          <w:sz w:val="24"/>
        </w:rPr>
        <w:t>6.2.8</w:t>
      </w:r>
      <w:r>
        <w:rPr>
          <w:sz w:val="24"/>
        </w:rPr>
        <w:t>药库药品应按性质分类保管，注明药品的有效期</w:t>
      </w:r>
      <w:r>
        <w:rPr>
          <w:rFonts w:hint="eastAsia"/>
          <w:sz w:val="24"/>
        </w:rPr>
        <w:t>，</w:t>
      </w:r>
      <w:r>
        <w:rPr>
          <w:sz w:val="24"/>
        </w:rPr>
        <w:t>保证账物相符。各种收支凭证，应分类按月保存备查。</w:t>
      </w:r>
    </w:p>
    <w:p w:rsidR="003520E3" w:rsidRDefault="003520E3" w:rsidP="003520E3">
      <w:pPr>
        <w:spacing w:line="360" w:lineRule="auto"/>
        <w:rPr>
          <w:sz w:val="24"/>
        </w:rPr>
      </w:pPr>
      <w:r>
        <w:rPr>
          <w:rFonts w:hint="eastAsia"/>
          <w:sz w:val="24"/>
        </w:rPr>
        <w:t>6.2.9</w:t>
      </w:r>
      <w:r>
        <w:rPr>
          <w:sz w:val="24"/>
        </w:rPr>
        <w:t>处方应严格遵守治疗原则，合理用药，对所有药品必须熟悉其性能、特点、剂量用法、用量、适应症、禁忌症及配伍禁忌。</w:t>
      </w:r>
    </w:p>
    <w:p w:rsidR="003520E3" w:rsidRDefault="003520E3" w:rsidP="003520E3">
      <w:pPr>
        <w:spacing w:line="360" w:lineRule="auto"/>
        <w:rPr>
          <w:sz w:val="24"/>
        </w:rPr>
      </w:pPr>
      <w:r>
        <w:rPr>
          <w:rFonts w:hint="eastAsia"/>
          <w:sz w:val="24"/>
        </w:rPr>
        <w:t>6.2.10</w:t>
      </w:r>
      <w:r>
        <w:rPr>
          <w:sz w:val="24"/>
        </w:rPr>
        <w:t>药品名称、使用剂量，应以药典及卫生部</w:t>
      </w:r>
      <w:r>
        <w:rPr>
          <w:sz w:val="24"/>
        </w:rPr>
        <w:t xml:space="preserve"> </w:t>
      </w:r>
      <w:r>
        <w:rPr>
          <w:sz w:val="24"/>
        </w:rPr>
        <w:t>（省、市区卫生厅局）颁发的药品标准为准，不得任意简化或缩写。</w:t>
      </w:r>
    </w:p>
    <w:p w:rsidR="003520E3" w:rsidRDefault="003520E3" w:rsidP="003520E3">
      <w:pPr>
        <w:spacing w:line="360" w:lineRule="auto"/>
        <w:rPr>
          <w:sz w:val="24"/>
        </w:rPr>
      </w:pPr>
      <w:r>
        <w:rPr>
          <w:rFonts w:hint="eastAsia"/>
          <w:sz w:val="24"/>
        </w:rPr>
        <w:t>6.2.11</w:t>
      </w:r>
      <w:r>
        <w:rPr>
          <w:sz w:val="24"/>
        </w:rPr>
        <w:t>药品统计报表</w:t>
      </w:r>
      <w:r>
        <w:rPr>
          <w:rFonts w:hint="eastAsia"/>
          <w:sz w:val="24"/>
        </w:rPr>
        <w:t>《</w:t>
      </w:r>
      <w:r>
        <w:rPr>
          <w:bCs/>
          <w:sz w:val="24"/>
        </w:rPr>
        <w:t>药品统计表</w:t>
      </w:r>
      <w:r>
        <w:rPr>
          <w:rFonts w:hint="eastAsia"/>
          <w:bCs/>
          <w:sz w:val="24"/>
        </w:rPr>
        <w:t>》</w:t>
      </w:r>
      <w:r>
        <w:rPr>
          <w:sz w:val="24"/>
        </w:rPr>
        <w:t>（</w:t>
      </w:r>
      <w:r>
        <w:rPr>
          <w:bCs/>
          <w:sz w:val="24"/>
        </w:rPr>
        <w:t>SOU·HQ—JL—MZ—0</w:t>
      </w:r>
      <w:r>
        <w:rPr>
          <w:rFonts w:hint="eastAsia"/>
          <w:bCs/>
          <w:sz w:val="24"/>
        </w:rPr>
        <w:t>7</w:t>
      </w:r>
      <w:r>
        <w:rPr>
          <w:bCs/>
          <w:sz w:val="24"/>
        </w:rPr>
        <w:t>）</w:t>
      </w:r>
      <w:r>
        <w:rPr>
          <w:sz w:val="24"/>
        </w:rPr>
        <w:t>应做到正确及时，核算员应根据医药公司提供的药品发票及时在电脑中更改</w:t>
      </w:r>
      <w:r>
        <w:rPr>
          <w:rFonts w:ascii="宋体" w:hAnsi="宋体" w:cs="宋体"/>
          <w:kern w:val="0"/>
          <w:sz w:val="24"/>
        </w:rPr>
        <w:t>品名、规格</w:t>
      </w:r>
      <w:r>
        <w:rPr>
          <w:rFonts w:ascii="宋体" w:hAnsi="宋体" w:cs="宋体" w:hint="eastAsia"/>
          <w:kern w:val="0"/>
          <w:sz w:val="24"/>
        </w:rPr>
        <w:t>、</w:t>
      </w:r>
      <w:r>
        <w:rPr>
          <w:rFonts w:ascii="宋体" w:hAnsi="宋体" w:cs="宋体"/>
          <w:kern w:val="0"/>
          <w:sz w:val="24"/>
        </w:rPr>
        <w:t>生产厂家</w:t>
      </w:r>
      <w:r>
        <w:rPr>
          <w:sz w:val="24"/>
        </w:rPr>
        <w:t>、金额及医保编码</w:t>
      </w:r>
      <w:r>
        <w:rPr>
          <w:rFonts w:hint="eastAsia"/>
          <w:sz w:val="24"/>
        </w:rPr>
        <w:t>等</w:t>
      </w:r>
      <w:r>
        <w:rPr>
          <w:sz w:val="24"/>
        </w:rPr>
        <w:t>。</w:t>
      </w:r>
      <w:r>
        <w:rPr>
          <w:sz w:val="24"/>
        </w:rPr>
        <w:t xml:space="preserve"> </w:t>
      </w:r>
    </w:p>
    <w:p w:rsidR="003520E3" w:rsidRDefault="003520E3" w:rsidP="003520E3">
      <w:pPr>
        <w:spacing w:line="360" w:lineRule="auto"/>
        <w:jc w:val="left"/>
        <w:rPr>
          <w:bCs/>
          <w:sz w:val="24"/>
        </w:rPr>
      </w:pPr>
      <w:r>
        <w:rPr>
          <w:rFonts w:hint="eastAsia"/>
          <w:sz w:val="24"/>
        </w:rPr>
        <w:t>6.2.12</w:t>
      </w:r>
      <w:r>
        <w:rPr>
          <w:sz w:val="24"/>
        </w:rPr>
        <w:t>有关金额核算应由</w:t>
      </w:r>
      <w:r>
        <w:rPr>
          <w:rFonts w:hint="eastAsia"/>
          <w:sz w:val="24"/>
        </w:rPr>
        <w:t>核算员</w:t>
      </w:r>
      <w:r>
        <w:rPr>
          <w:sz w:val="24"/>
        </w:rPr>
        <w:t>负责。药房、药库人员应在每月底对药品进行</w:t>
      </w:r>
      <w:r>
        <w:rPr>
          <w:sz w:val="24"/>
        </w:rPr>
        <w:t>1</w:t>
      </w:r>
      <w:r>
        <w:rPr>
          <w:sz w:val="24"/>
        </w:rPr>
        <w:t>次盘存，</w:t>
      </w:r>
      <w:r>
        <w:rPr>
          <w:rFonts w:ascii="宋体" w:hAnsi="宋体" w:cs="宋体"/>
          <w:kern w:val="0"/>
          <w:sz w:val="24"/>
        </w:rPr>
        <w:t>将电脑库存与实物核对，做到电脑库存与实物相符</w:t>
      </w:r>
      <w:r>
        <w:rPr>
          <w:sz w:val="24"/>
        </w:rPr>
        <w:t>。</w:t>
      </w:r>
    </w:p>
    <w:p w:rsidR="003520E3" w:rsidRDefault="003520E3" w:rsidP="003520E3">
      <w:pPr>
        <w:spacing w:line="360" w:lineRule="auto"/>
        <w:jc w:val="left"/>
        <w:rPr>
          <w:bCs/>
          <w:sz w:val="24"/>
        </w:rPr>
      </w:pPr>
      <w:r>
        <w:rPr>
          <w:rFonts w:hint="eastAsia"/>
          <w:sz w:val="24"/>
        </w:rPr>
        <w:t>6.2.13</w:t>
      </w:r>
      <w:r>
        <w:rPr>
          <w:sz w:val="24"/>
        </w:rPr>
        <w:t>药品采购员要廉洁自律，不向客户索取现金、礼物，不单独参加客户邀请的活动。药品采购中，如涉及到洽谈业务，必须由两人以上共同进行，严禁单独洽谈交易。</w:t>
      </w:r>
    </w:p>
    <w:p w:rsidR="003520E3" w:rsidRDefault="003520E3" w:rsidP="003520E3">
      <w:pPr>
        <w:spacing w:line="360" w:lineRule="auto"/>
        <w:jc w:val="left"/>
        <w:rPr>
          <w:bCs/>
          <w:sz w:val="24"/>
        </w:rPr>
      </w:pPr>
      <w:r>
        <w:rPr>
          <w:rFonts w:hint="eastAsia"/>
          <w:sz w:val="24"/>
        </w:rPr>
        <w:t>6.2.14</w:t>
      </w:r>
      <w:r>
        <w:rPr>
          <w:sz w:val="24"/>
        </w:rPr>
        <w:t>办事公开透明，接受各方面监督。</w:t>
      </w:r>
      <w:r>
        <w:rPr>
          <w:sz w:val="24"/>
        </w:rPr>
        <w:t xml:space="preserve"> </w:t>
      </w:r>
    </w:p>
    <w:p w:rsidR="003520E3" w:rsidRDefault="003520E3" w:rsidP="003520E3">
      <w:pPr>
        <w:spacing w:line="360" w:lineRule="auto"/>
        <w:rPr>
          <w:sz w:val="24"/>
        </w:rPr>
      </w:pPr>
      <w:r>
        <w:rPr>
          <w:rFonts w:hint="eastAsia"/>
          <w:sz w:val="24"/>
        </w:rPr>
        <w:t>6.2.15</w:t>
      </w:r>
      <w:r>
        <w:rPr>
          <w:sz w:val="24"/>
        </w:rPr>
        <w:t>药房、药库</w:t>
      </w:r>
      <w:r>
        <w:rPr>
          <w:rFonts w:hint="eastAsia"/>
          <w:sz w:val="24"/>
        </w:rPr>
        <w:t>工作</w:t>
      </w:r>
      <w:r>
        <w:rPr>
          <w:sz w:val="24"/>
        </w:rPr>
        <w:t>人员在调动工作时必须办理交接手续。</w:t>
      </w:r>
    </w:p>
    <w:p w:rsidR="003520E3" w:rsidRDefault="003520E3" w:rsidP="003520E3">
      <w:pPr>
        <w:spacing w:line="360" w:lineRule="auto"/>
        <w:rPr>
          <w:sz w:val="24"/>
        </w:rPr>
      </w:pPr>
      <w:r>
        <w:rPr>
          <w:rFonts w:hint="eastAsia"/>
          <w:sz w:val="24"/>
        </w:rPr>
        <w:t>6.2.16</w:t>
      </w:r>
      <w:r>
        <w:rPr>
          <w:sz w:val="24"/>
        </w:rPr>
        <w:t>药房、药库</w:t>
      </w:r>
      <w:r>
        <w:rPr>
          <w:rFonts w:hint="eastAsia"/>
          <w:sz w:val="24"/>
        </w:rPr>
        <w:t>工作</w:t>
      </w:r>
      <w:r>
        <w:rPr>
          <w:sz w:val="24"/>
        </w:rPr>
        <w:t>人员每年体检１次，</w:t>
      </w:r>
      <w:r>
        <w:rPr>
          <w:rFonts w:hint="eastAsia"/>
          <w:sz w:val="24"/>
        </w:rPr>
        <w:t>持健康证上岗</w:t>
      </w:r>
      <w:r>
        <w:rPr>
          <w:sz w:val="24"/>
        </w:rPr>
        <w:t>。</w:t>
      </w:r>
    </w:p>
    <w:p w:rsidR="003520E3" w:rsidRDefault="003520E3" w:rsidP="003520E3">
      <w:pPr>
        <w:spacing w:line="360" w:lineRule="auto"/>
        <w:rPr>
          <w:b/>
          <w:bCs/>
          <w:sz w:val="24"/>
        </w:rPr>
      </w:pPr>
      <w:r>
        <w:rPr>
          <w:b/>
          <w:bCs/>
          <w:sz w:val="24"/>
        </w:rPr>
        <w:t>6.3</w:t>
      </w:r>
      <w:r>
        <w:rPr>
          <w:b/>
          <w:bCs/>
          <w:sz w:val="24"/>
        </w:rPr>
        <w:t>医疗废弃物管理制度</w:t>
      </w:r>
    </w:p>
    <w:p w:rsidR="003520E3" w:rsidRDefault="003520E3" w:rsidP="003520E3">
      <w:pPr>
        <w:spacing w:line="360" w:lineRule="auto"/>
        <w:rPr>
          <w:bCs/>
          <w:sz w:val="24"/>
        </w:rPr>
      </w:pPr>
      <w:r>
        <w:rPr>
          <w:rFonts w:hint="eastAsia"/>
          <w:bCs/>
          <w:sz w:val="24"/>
        </w:rPr>
        <w:t>6.3.1</w:t>
      </w:r>
      <w:r>
        <w:rPr>
          <w:bCs/>
          <w:sz w:val="24"/>
        </w:rPr>
        <w:t>医疗废弃物的消毒、收集、</w:t>
      </w:r>
      <w:r>
        <w:rPr>
          <w:rFonts w:hint="eastAsia"/>
          <w:bCs/>
          <w:sz w:val="24"/>
        </w:rPr>
        <w:t>暂时</w:t>
      </w:r>
      <w:r>
        <w:rPr>
          <w:bCs/>
          <w:sz w:val="24"/>
        </w:rPr>
        <w:t>贮存</w:t>
      </w:r>
      <w:r>
        <w:rPr>
          <w:rFonts w:hint="eastAsia"/>
          <w:bCs/>
          <w:sz w:val="24"/>
        </w:rPr>
        <w:t>、处置应</w:t>
      </w:r>
      <w:r>
        <w:rPr>
          <w:bCs/>
          <w:sz w:val="24"/>
        </w:rPr>
        <w:t>按照《医疗废弃物管理条列》、《医疗废物分类目录》及</w:t>
      </w:r>
      <w:r>
        <w:rPr>
          <w:sz w:val="24"/>
        </w:rPr>
        <w:t>《上海市医疗废物</w:t>
      </w:r>
      <w:r>
        <w:rPr>
          <w:rFonts w:hint="eastAsia"/>
          <w:sz w:val="24"/>
        </w:rPr>
        <w:t>卫生管理规范</w:t>
      </w:r>
      <w:r>
        <w:rPr>
          <w:sz w:val="24"/>
        </w:rPr>
        <w:t>》</w:t>
      </w:r>
      <w:r>
        <w:rPr>
          <w:bCs/>
          <w:sz w:val="24"/>
        </w:rPr>
        <w:t>的规定</w:t>
      </w:r>
      <w:r>
        <w:rPr>
          <w:rFonts w:hint="eastAsia"/>
          <w:bCs/>
          <w:sz w:val="24"/>
        </w:rPr>
        <w:t>执行</w:t>
      </w:r>
      <w:r>
        <w:rPr>
          <w:bCs/>
          <w:sz w:val="24"/>
        </w:rPr>
        <w:t>。</w:t>
      </w:r>
    </w:p>
    <w:p w:rsidR="003520E3" w:rsidRDefault="003520E3" w:rsidP="003520E3">
      <w:pPr>
        <w:spacing w:line="360" w:lineRule="auto"/>
        <w:rPr>
          <w:bCs/>
          <w:sz w:val="24"/>
        </w:rPr>
      </w:pPr>
      <w:r>
        <w:rPr>
          <w:spacing w:val="8"/>
          <w:sz w:val="24"/>
        </w:rPr>
        <w:lastRenderedPageBreak/>
        <w:t>6.3.2</w:t>
      </w:r>
      <w:r>
        <w:rPr>
          <w:rFonts w:ascii="Tahoma" w:hAnsi="Tahoma" w:cs="Tahoma" w:hint="eastAsia"/>
          <w:spacing w:val="8"/>
          <w:sz w:val="24"/>
        </w:rPr>
        <w:t>门诊部主任</w:t>
      </w:r>
      <w:r>
        <w:rPr>
          <w:rFonts w:ascii="Tahoma" w:hAnsi="Tahoma" w:cs="Tahoma"/>
          <w:spacing w:val="8"/>
          <w:sz w:val="24"/>
        </w:rPr>
        <w:t>为第一责任人，</w:t>
      </w:r>
      <w:r>
        <w:rPr>
          <w:rFonts w:ascii="Tahoma" w:hAnsi="Tahoma" w:cs="Tahoma" w:hint="eastAsia"/>
          <w:spacing w:val="8"/>
          <w:sz w:val="24"/>
        </w:rPr>
        <w:t>要经常组织本科室人员认真学习</w:t>
      </w:r>
      <w:r>
        <w:rPr>
          <w:rFonts w:hint="eastAsia"/>
          <w:sz w:val="24"/>
        </w:rPr>
        <w:t>医疗废物管理的培训工作；组织医疗废物流失、泄漏、扩散和意外事故发生时的紧急处理工作。</w:t>
      </w:r>
    </w:p>
    <w:p w:rsidR="003520E3" w:rsidRDefault="003520E3" w:rsidP="003520E3">
      <w:pPr>
        <w:spacing w:line="360" w:lineRule="auto"/>
        <w:rPr>
          <w:sz w:val="24"/>
        </w:rPr>
      </w:pPr>
      <w:r>
        <w:rPr>
          <w:rFonts w:hint="eastAsia"/>
          <w:sz w:val="24"/>
        </w:rPr>
        <w:t>6.3.3</w:t>
      </w:r>
      <w:r>
        <w:rPr>
          <w:rFonts w:hint="eastAsia"/>
          <w:sz w:val="24"/>
        </w:rPr>
        <w:t>各临床、医技科室在医疗、护理工作中产生的</w:t>
      </w:r>
      <w:r>
        <w:rPr>
          <w:sz w:val="24"/>
        </w:rPr>
        <w:t>医疗</w:t>
      </w:r>
      <w:r>
        <w:rPr>
          <w:rFonts w:hint="eastAsia"/>
          <w:sz w:val="24"/>
        </w:rPr>
        <w:t>废弃</w:t>
      </w:r>
      <w:r>
        <w:rPr>
          <w:sz w:val="24"/>
        </w:rPr>
        <w:t>物</w:t>
      </w:r>
      <w:r>
        <w:rPr>
          <w:rFonts w:hint="eastAsia"/>
          <w:sz w:val="24"/>
        </w:rPr>
        <w:t>按</w:t>
      </w:r>
      <w:r>
        <w:rPr>
          <w:bCs/>
          <w:sz w:val="24"/>
        </w:rPr>
        <w:t>《医疗废物分类目录》</w:t>
      </w:r>
      <w:r>
        <w:rPr>
          <w:rFonts w:hint="eastAsia"/>
          <w:bCs/>
          <w:sz w:val="24"/>
        </w:rPr>
        <w:t>进行分类。</w:t>
      </w:r>
      <w:r>
        <w:rPr>
          <w:rFonts w:hint="eastAsia"/>
          <w:sz w:val="24"/>
        </w:rPr>
        <w:t>感染性废物、病理性废物、损伤性废物、药物性废物、化学性废物不能混合收集。少量药物性废物可以混入感染性废物，但应当在标签上注明。</w:t>
      </w:r>
      <w:r>
        <w:rPr>
          <w:rFonts w:ascii="Tahoma" w:hAnsi="Tahoma" w:cs="Tahoma"/>
          <w:spacing w:val="8"/>
          <w:sz w:val="24"/>
        </w:rPr>
        <w:t>医疗废物不得混入生活垃圾</w:t>
      </w:r>
      <w:r>
        <w:rPr>
          <w:rFonts w:ascii="Tahoma" w:hAnsi="Tahoma" w:cs="Tahoma" w:hint="eastAsia"/>
          <w:spacing w:val="8"/>
          <w:sz w:val="24"/>
        </w:rPr>
        <w:t>。</w:t>
      </w:r>
    </w:p>
    <w:p w:rsidR="003520E3" w:rsidRDefault="003520E3" w:rsidP="003520E3">
      <w:pPr>
        <w:spacing w:line="360" w:lineRule="auto"/>
        <w:rPr>
          <w:sz w:val="24"/>
        </w:rPr>
      </w:pPr>
      <w:r>
        <w:rPr>
          <w:rFonts w:hint="eastAsia"/>
          <w:sz w:val="24"/>
        </w:rPr>
        <w:t>6.3.4</w:t>
      </w:r>
      <w:r>
        <w:rPr>
          <w:rFonts w:hint="eastAsia"/>
          <w:sz w:val="24"/>
        </w:rPr>
        <w:t>医疗废物要置于符合《</w:t>
      </w:r>
      <w:r>
        <w:rPr>
          <w:rFonts w:ascii="Tahoma" w:hAnsi="Tahoma" w:cs="Tahoma"/>
          <w:spacing w:val="8"/>
          <w:sz w:val="24"/>
        </w:rPr>
        <w:t>医疗废物专用包装物、容器标准和警示标识规定</w:t>
      </w:r>
      <w:r>
        <w:rPr>
          <w:rFonts w:hint="eastAsia"/>
          <w:sz w:val="24"/>
        </w:rPr>
        <w:t>》的包装物和容器内。盛装医疗废物前，认真检查医疗废物包装物或容器有无破损、渗漏。</w:t>
      </w:r>
    </w:p>
    <w:p w:rsidR="003520E3" w:rsidRDefault="003520E3" w:rsidP="003520E3">
      <w:pPr>
        <w:spacing w:line="360" w:lineRule="auto"/>
        <w:rPr>
          <w:sz w:val="24"/>
        </w:rPr>
      </w:pPr>
      <w:r>
        <w:rPr>
          <w:rFonts w:hint="eastAsia"/>
          <w:sz w:val="24"/>
        </w:rPr>
        <w:t>6.3.5</w:t>
      </w:r>
      <w:r>
        <w:rPr>
          <w:rFonts w:hint="eastAsia"/>
          <w:sz w:val="24"/>
        </w:rPr>
        <w:t>盛装医疗垃圾达到包装物的</w:t>
      </w:r>
      <w:r>
        <w:rPr>
          <w:rFonts w:hint="eastAsia"/>
          <w:sz w:val="24"/>
        </w:rPr>
        <w:t>3/4</w:t>
      </w:r>
      <w:r>
        <w:rPr>
          <w:rFonts w:hint="eastAsia"/>
          <w:sz w:val="24"/>
        </w:rPr>
        <w:t>时，应当使用有效的封口方式，使包装物或者容器的封口紧实、严密。</w:t>
      </w:r>
    </w:p>
    <w:p w:rsidR="003520E3" w:rsidRDefault="003520E3" w:rsidP="003520E3">
      <w:pPr>
        <w:spacing w:line="360" w:lineRule="auto"/>
        <w:rPr>
          <w:sz w:val="24"/>
        </w:rPr>
      </w:pPr>
      <w:r>
        <w:rPr>
          <w:rFonts w:hint="eastAsia"/>
          <w:sz w:val="24"/>
        </w:rPr>
        <w:t>6.3.6</w:t>
      </w:r>
      <w:r>
        <w:rPr>
          <w:sz w:val="24"/>
        </w:rPr>
        <w:t>由护理人员</w:t>
      </w:r>
      <w:r>
        <w:rPr>
          <w:rFonts w:hint="eastAsia"/>
          <w:sz w:val="24"/>
        </w:rPr>
        <w:t>将</w:t>
      </w:r>
      <w:r>
        <w:rPr>
          <w:sz w:val="24"/>
        </w:rPr>
        <w:t>分类</w:t>
      </w:r>
      <w:r>
        <w:rPr>
          <w:rFonts w:hint="eastAsia"/>
          <w:sz w:val="24"/>
        </w:rPr>
        <w:t>的废弃物进行</w:t>
      </w:r>
      <w:r>
        <w:rPr>
          <w:sz w:val="24"/>
        </w:rPr>
        <w:t>收集，</w:t>
      </w:r>
      <w:r>
        <w:rPr>
          <w:rFonts w:hint="eastAsia"/>
          <w:sz w:val="24"/>
        </w:rPr>
        <w:t>按指定的线路送入医疗废物暂存点周转箱内暂存，做好交接手续和记录。《医疗废物交接单》（</w:t>
      </w:r>
      <w:r>
        <w:rPr>
          <w:bCs/>
          <w:sz w:val="24"/>
        </w:rPr>
        <w:t>SOU·HQ—JL—MZ—1</w:t>
      </w:r>
      <w:r>
        <w:rPr>
          <w:rFonts w:hint="eastAsia"/>
          <w:bCs/>
          <w:sz w:val="24"/>
        </w:rPr>
        <w:t>3</w:t>
      </w:r>
      <w:r>
        <w:rPr>
          <w:rFonts w:hint="eastAsia"/>
          <w:sz w:val="24"/>
        </w:rPr>
        <w:t>）在运送医疗废物前，仔细检查包装物或者容器的封口是否符合要求，防止医疗废物的流失、泄漏和扩散。</w:t>
      </w:r>
    </w:p>
    <w:p w:rsidR="003520E3" w:rsidRDefault="003520E3" w:rsidP="003520E3">
      <w:pPr>
        <w:spacing w:line="360" w:lineRule="auto"/>
        <w:rPr>
          <w:sz w:val="24"/>
        </w:rPr>
      </w:pPr>
      <w:r>
        <w:rPr>
          <w:rFonts w:hint="eastAsia"/>
          <w:sz w:val="24"/>
        </w:rPr>
        <w:t>6.3.7</w:t>
      </w:r>
      <w:r>
        <w:rPr>
          <w:rFonts w:hint="eastAsia"/>
          <w:sz w:val="24"/>
        </w:rPr>
        <w:t>医疗废物暂存点由指定人员管理，应履行以下职责：</w:t>
      </w:r>
    </w:p>
    <w:p w:rsidR="003520E3" w:rsidRDefault="003520E3" w:rsidP="003520E3">
      <w:pPr>
        <w:pStyle w:val="a8"/>
        <w:numPr>
          <w:ilvl w:val="0"/>
          <w:numId w:val="2"/>
        </w:numPr>
        <w:shd w:val="clear" w:color="auto" w:fill="FFFFFF"/>
        <w:spacing w:before="0" w:beforeAutospacing="0" w:after="0" w:afterAutospacing="0" w:line="360" w:lineRule="auto"/>
        <w:ind w:right="45"/>
        <w:rPr>
          <w:rFonts w:ascii="Times New Roman" w:eastAsia="宋体" w:hAnsi="Times New Roman"/>
          <w:kern w:val="2"/>
        </w:rPr>
      </w:pPr>
      <w:r>
        <w:rPr>
          <w:rFonts w:ascii="Times New Roman" w:eastAsia="宋体" w:hAnsi="Times New Roman" w:hint="eastAsia"/>
          <w:kern w:val="2"/>
        </w:rPr>
        <w:t>指导、检查医疗废物分类收集、运送、暂时贮存及处置过程中各项工作的落实情况；</w:t>
      </w:r>
    </w:p>
    <w:p w:rsidR="003520E3" w:rsidRDefault="003520E3" w:rsidP="003520E3">
      <w:pPr>
        <w:pStyle w:val="a8"/>
        <w:numPr>
          <w:ilvl w:val="0"/>
          <w:numId w:val="2"/>
        </w:numPr>
        <w:shd w:val="clear" w:color="auto" w:fill="FFFFFF"/>
        <w:spacing w:before="0" w:beforeAutospacing="0" w:after="0" w:afterAutospacing="0" w:line="360" w:lineRule="auto"/>
        <w:ind w:right="45"/>
        <w:rPr>
          <w:rFonts w:ascii="Times New Roman" w:eastAsia="宋体" w:hAnsi="Times New Roman"/>
          <w:kern w:val="2"/>
        </w:rPr>
      </w:pPr>
      <w:r>
        <w:rPr>
          <w:rFonts w:ascii="Times New Roman" w:eastAsia="宋体" w:hAnsi="Times New Roman" w:hint="eastAsia"/>
          <w:kern w:val="2"/>
        </w:rPr>
        <w:t>指导、检查医疗废物分类收集、运送、暂时贮存及处置过程中的职业卫生安全防护工作；</w:t>
      </w:r>
    </w:p>
    <w:p w:rsidR="003520E3" w:rsidRDefault="003520E3" w:rsidP="003520E3">
      <w:pPr>
        <w:pStyle w:val="a8"/>
        <w:numPr>
          <w:ilvl w:val="0"/>
          <w:numId w:val="2"/>
        </w:numPr>
        <w:shd w:val="clear" w:color="auto" w:fill="FFFFFF"/>
        <w:spacing w:before="0" w:beforeAutospacing="0" w:after="0" w:afterAutospacing="0" w:line="360" w:lineRule="auto"/>
        <w:ind w:right="45"/>
        <w:rPr>
          <w:rFonts w:ascii="Times New Roman" w:eastAsia="宋体" w:hAnsi="Times New Roman"/>
          <w:kern w:val="2"/>
        </w:rPr>
      </w:pPr>
      <w:r>
        <w:rPr>
          <w:rFonts w:ascii="Times New Roman" w:eastAsia="宋体" w:hAnsi="Times New Roman" w:hint="eastAsia"/>
          <w:kern w:val="2"/>
        </w:rPr>
        <w:t>有关医疗废物登记和档案资料的管理；</w:t>
      </w:r>
    </w:p>
    <w:p w:rsidR="003520E3" w:rsidRDefault="003520E3" w:rsidP="003520E3">
      <w:pPr>
        <w:pStyle w:val="a8"/>
        <w:numPr>
          <w:ilvl w:val="0"/>
          <w:numId w:val="2"/>
        </w:numPr>
        <w:shd w:val="clear" w:color="auto" w:fill="FFFFFF"/>
        <w:spacing w:before="0" w:beforeAutospacing="0" w:after="0" w:afterAutospacing="0" w:line="360" w:lineRule="auto"/>
        <w:ind w:right="45"/>
        <w:rPr>
          <w:rFonts w:ascii="Times New Roman" w:eastAsia="宋体" w:hAnsi="Times New Roman"/>
          <w:kern w:val="2"/>
        </w:rPr>
      </w:pPr>
      <w:r>
        <w:rPr>
          <w:rFonts w:ascii="Times New Roman" w:eastAsia="宋体" w:hAnsi="Times New Roman" w:hint="eastAsia"/>
          <w:kern w:val="2"/>
        </w:rPr>
        <w:t>及时分析和处理医疗废物管理中的其它问题。</w:t>
      </w:r>
    </w:p>
    <w:p w:rsidR="003520E3" w:rsidRDefault="003520E3" w:rsidP="003520E3">
      <w:pPr>
        <w:spacing w:line="360" w:lineRule="auto"/>
        <w:rPr>
          <w:sz w:val="24"/>
        </w:rPr>
      </w:pPr>
      <w:r>
        <w:rPr>
          <w:rFonts w:hint="eastAsia"/>
          <w:sz w:val="24"/>
        </w:rPr>
        <w:t>6.3.8</w:t>
      </w:r>
      <w:r>
        <w:rPr>
          <w:rFonts w:hint="eastAsia"/>
          <w:sz w:val="24"/>
        </w:rPr>
        <w:t>为防止医疗废弃物的流失，医疗废物暂存点须上锁保管。</w:t>
      </w:r>
    </w:p>
    <w:p w:rsidR="003520E3" w:rsidRDefault="003520E3" w:rsidP="003520E3">
      <w:pPr>
        <w:spacing w:line="360" w:lineRule="auto"/>
        <w:rPr>
          <w:sz w:val="24"/>
        </w:rPr>
      </w:pPr>
      <w:r>
        <w:rPr>
          <w:rFonts w:hint="eastAsia"/>
          <w:sz w:val="24"/>
        </w:rPr>
        <w:t>6.3.9</w:t>
      </w:r>
      <w:r>
        <w:rPr>
          <w:rFonts w:hint="eastAsia"/>
          <w:sz w:val="24"/>
        </w:rPr>
        <w:t>每月定期或不定期的与上海固体废物处置中心交接医疗废物，并做好交接手续，填写《</w:t>
      </w:r>
      <w:r>
        <w:rPr>
          <w:rFonts w:hint="eastAsia"/>
          <w:bCs/>
          <w:sz w:val="24"/>
        </w:rPr>
        <w:t>危险废物转移联单》（医疗废物专用）。</w:t>
      </w:r>
      <w:r>
        <w:rPr>
          <w:sz w:val="24"/>
        </w:rPr>
        <w:t>内容包括来源、种类、重量或数量、交接时间、处置方法、最终去向以及经办人签字等</w:t>
      </w:r>
      <w:r>
        <w:rPr>
          <w:rFonts w:hint="eastAsia"/>
          <w:sz w:val="24"/>
        </w:rPr>
        <w:t>。</w:t>
      </w:r>
    </w:p>
    <w:p w:rsidR="003520E3" w:rsidRDefault="003520E3" w:rsidP="003520E3">
      <w:pPr>
        <w:spacing w:line="360" w:lineRule="auto"/>
        <w:rPr>
          <w:sz w:val="24"/>
        </w:rPr>
      </w:pPr>
      <w:r>
        <w:rPr>
          <w:rFonts w:hint="eastAsia"/>
          <w:bCs/>
          <w:sz w:val="24"/>
        </w:rPr>
        <w:t>6.3.10</w:t>
      </w:r>
      <w:r>
        <w:rPr>
          <w:rFonts w:hint="eastAsia"/>
          <w:bCs/>
          <w:sz w:val="24"/>
        </w:rPr>
        <w:t>《危险废物转移联单》（医疗废物专用）一式四份，</w:t>
      </w:r>
      <w:r>
        <w:rPr>
          <w:rFonts w:hint="eastAsia"/>
          <w:sz w:val="24"/>
        </w:rPr>
        <w:t>转移联单（第二联）邮寄到浦东新区环保局，转移联单（第一联）留存，</w:t>
      </w:r>
      <w:r>
        <w:rPr>
          <w:sz w:val="24"/>
        </w:rPr>
        <w:t>至少保存三年。</w:t>
      </w:r>
    </w:p>
    <w:p w:rsidR="003520E3" w:rsidRDefault="003520E3" w:rsidP="003520E3">
      <w:pPr>
        <w:spacing w:line="360" w:lineRule="auto"/>
        <w:rPr>
          <w:bCs/>
          <w:sz w:val="24"/>
        </w:rPr>
      </w:pPr>
      <w:r>
        <w:rPr>
          <w:rFonts w:ascii="ˎ̥" w:hAnsi="ˎ̥" w:cs="宋体" w:hint="eastAsia"/>
          <w:kern w:val="0"/>
          <w:sz w:val="24"/>
        </w:rPr>
        <w:lastRenderedPageBreak/>
        <w:t>6.3.11</w:t>
      </w:r>
      <w:r>
        <w:rPr>
          <w:rFonts w:ascii="ˎ̥" w:hAnsi="ˎ̥" w:cs="宋体"/>
          <w:kern w:val="0"/>
          <w:sz w:val="24"/>
        </w:rPr>
        <w:t>医疗废物每次转运后，对医疗废物</w:t>
      </w:r>
      <w:r>
        <w:rPr>
          <w:rFonts w:hint="eastAsia"/>
          <w:sz w:val="24"/>
        </w:rPr>
        <w:t>暂存点</w:t>
      </w:r>
      <w:r>
        <w:rPr>
          <w:rFonts w:ascii="ˎ̥" w:hAnsi="ˎ̥" w:cs="宋体"/>
          <w:kern w:val="0"/>
          <w:sz w:val="24"/>
        </w:rPr>
        <w:t>和使用的设施进行消毒，并记录</w:t>
      </w:r>
      <w:r>
        <w:rPr>
          <w:rFonts w:ascii="ˎ̥" w:hAnsi="ˎ̥" w:cs="宋体" w:hint="eastAsia"/>
          <w:kern w:val="0"/>
          <w:sz w:val="24"/>
        </w:rPr>
        <w:t>。《</w:t>
      </w:r>
      <w:r>
        <w:rPr>
          <w:rFonts w:hint="eastAsia"/>
          <w:bCs/>
          <w:sz w:val="24"/>
        </w:rPr>
        <w:t>医疗废弃临时暂存点消毒记录</w:t>
      </w:r>
      <w:r>
        <w:rPr>
          <w:rFonts w:ascii="ˎ̥" w:hAnsi="ˎ̥" w:cs="宋体" w:hint="eastAsia"/>
          <w:kern w:val="0"/>
          <w:sz w:val="24"/>
        </w:rPr>
        <w:t>》</w:t>
      </w:r>
      <w:r>
        <w:rPr>
          <w:rFonts w:hint="eastAsia"/>
          <w:bCs/>
          <w:sz w:val="24"/>
        </w:rPr>
        <w:t>（</w:t>
      </w:r>
      <w:r>
        <w:rPr>
          <w:bCs/>
          <w:sz w:val="24"/>
        </w:rPr>
        <w:t>SOU·HQ—JL—MZ—1</w:t>
      </w:r>
      <w:r>
        <w:rPr>
          <w:rFonts w:hint="eastAsia"/>
          <w:bCs/>
          <w:sz w:val="24"/>
        </w:rPr>
        <w:t>4</w:t>
      </w:r>
      <w:r>
        <w:rPr>
          <w:rFonts w:hint="eastAsia"/>
          <w:bCs/>
          <w:sz w:val="24"/>
        </w:rPr>
        <w:t>）</w:t>
      </w:r>
    </w:p>
    <w:p w:rsidR="003520E3" w:rsidRDefault="003520E3" w:rsidP="003520E3">
      <w:pPr>
        <w:spacing w:line="360" w:lineRule="auto"/>
        <w:rPr>
          <w:b/>
          <w:bCs/>
          <w:sz w:val="24"/>
        </w:rPr>
      </w:pPr>
      <w:r>
        <w:rPr>
          <w:b/>
          <w:bCs/>
          <w:sz w:val="24"/>
        </w:rPr>
        <w:t>6.4</w:t>
      </w:r>
      <w:r>
        <w:rPr>
          <w:b/>
          <w:bCs/>
          <w:sz w:val="24"/>
        </w:rPr>
        <w:t>消毒隔离工作制度</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hint="eastAsia"/>
          <w:sz w:val="24"/>
          <w:szCs w:val="24"/>
        </w:rPr>
        <w:t>6.4.1</w:t>
      </w:r>
      <w:r>
        <w:rPr>
          <w:rFonts w:ascii="Times New Roman" w:hAnsi="Times New Roman"/>
          <w:sz w:val="24"/>
          <w:szCs w:val="24"/>
        </w:rPr>
        <w:t>医务人员工作时间应衣帽整洁。操作时必须戴工作帽和口罩，严格遵守无菌操作规程。</w:t>
      </w:r>
      <w:r>
        <w:rPr>
          <w:rFonts w:ascii="Times New Roman" w:hAnsi="Times New Roman"/>
          <w:sz w:val="24"/>
          <w:szCs w:val="24"/>
        </w:rPr>
        <w:t xml:space="preserve"> </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hint="eastAsia"/>
          <w:sz w:val="24"/>
          <w:szCs w:val="24"/>
        </w:rPr>
        <w:t>6.4.2</w:t>
      </w:r>
      <w:r>
        <w:rPr>
          <w:rFonts w:ascii="Times New Roman" w:hAnsi="Times New Roman"/>
          <w:sz w:val="24"/>
          <w:szCs w:val="24"/>
        </w:rPr>
        <w:t>使用合格的消毒剂、消毒器械、卫生用品和一次性使用医疗用品。一次性使用医疗用品用后应当及时进行无害化处理。</w:t>
      </w:r>
      <w:r>
        <w:rPr>
          <w:rFonts w:ascii="Times New Roman" w:hAnsi="Times New Roman"/>
          <w:sz w:val="24"/>
          <w:szCs w:val="24"/>
        </w:rPr>
        <w:t xml:space="preserve"> </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hint="eastAsia"/>
          <w:sz w:val="24"/>
          <w:szCs w:val="24"/>
        </w:rPr>
        <w:t>6.4.3</w:t>
      </w:r>
      <w:r>
        <w:rPr>
          <w:rFonts w:ascii="Times New Roman" w:hAnsi="Times New Roman"/>
          <w:sz w:val="24"/>
          <w:szCs w:val="24"/>
        </w:rPr>
        <w:t>进入人体组织或无菌器官的医疗用品必须达到灭菌要求。凡接触皮肤、粘膜的器械和用品必须达到消毒要求。各种注射、穿刺、采血器具应当一人一用一消毒。</w:t>
      </w:r>
      <w:r>
        <w:rPr>
          <w:rFonts w:ascii="Times New Roman" w:hAnsi="Times New Roman"/>
          <w:sz w:val="24"/>
          <w:szCs w:val="24"/>
        </w:rPr>
        <w:t xml:space="preserve"> </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hint="eastAsia"/>
          <w:sz w:val="24"/>
          <w:szCs w:val="24"/>
        </w:rPr>
        <w:t>6.4.4</w:t>
      </w:r>
      <w:r>
        <w:rPr>
          <w:rFonts w:ascii="Times New Roman" w:hAnsi="Times New Roman"/>
          <w:sz w:val="24"/>
          <w:szCs w:val="24"/>
        </w:rPr>
        <w:t>无菌器械容器、敷料缸、持物钳等</w:t>
      </w:r>
      <w:r>
        <w:rPr>
          <w:rFonts w:ascii="Times New Roman" w:hAnsi="Times New Roman" w:hint="eastAsia"/>
          <w:sz w:val="24"/>
          <w:szCs w:val="24"/>
        </w:rPr>
        <w:t>物品的</w:t>
      </w:r>
      <w:r>
        <w:rPr>
          <w:rFonts w:ascii="Times New Roman" w:hAnsi="Times New Roman"/>
          <w:sz w:val="24"/>
          <w:szCs w:val="24"/>
        </w:rPr>
        <w:t>消毒、灭菌</w:t>
      </w:r>
      <w:r>
        <w:rPr>
          <w:rFonts w:ascii="Times New Roman" w:hAnsi="Times New Roman" w:hint="eastAsia"/>
          <w:sz w:val="24"/>
          <w:szCs w:val="24"/>
        </w:rPr>
        <w:t>按工作规范操作</w:t>
      </w:r>
      <w:r>
        <w:rPr>
          <w:rFonts w:ascii="Times New Roman" w:hAnsi="Times New Roman"/>
          <w:sz w:val="24"/>
          <w:szCs w:val="24"/>
        </w:rPr>
        <w:t>，消毒液更换</w:t>
      </w:r>
      <w:r>
        <w:rPr>
          <w:rFonts w:ascii="Times New Roman" w:hAnsi="Times New Roman" w:hint="eastAsia"/>
          <w:sz w:val="24"/>
          <w:szCs w:val="24"/>
        </w:rPr>
        <w:t>须按工作规范操作</w:t>
      </w:r>
      <w:r>
        <w:rPr>
          <w:rFonts w:ascii="Times New Roman" w:hAnsi="Times New Roman"/>
          <w:sz w:val="24"/>
          <w:szCs w:val="24"/>
        </w:rPr>
        <w:t>。用过的物品与未用过的物品严格分开，并有明显标志。</w:t>
      </w:r>
      <w:r>
        <w:rPr>
          <w:rFonts w:ascii="Times New Roman" w:hAnsi="Times New Roman"/>
          <w:sz w:val="24"/>
          <w:szCs w:val="24"/>
        </w:rPr>
        <w:t xml:space="preserve">  </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hint="eastAsia"/>
          <w:sz w:val="24"/>
          <w:szCs w:val="24"/>
        </w:rPr>
        <w:t>6.4.5</w:t>
      </w:r>
      <w:r>
        <w:rPr>
          <w:rFonts w:ascii="Times New Roman" w:hAnsi="Times New Roman" w:hint="eastAsia"/>
          <w:sz w:val="24"/>
          <w:szCs w:val="24"/>
        </w:rPr>
        <w:t>诊室</w:t>
      </w:r>
      <w:r>
        <w:rPr>
          <w:rFonts w:ascii="Times New Roman" w:hAnsi="Times New Roman"/>
          <w:sz w:val="24"/>
          <w:szCs w:val="24"/>
        </w:rPr>
        <w:t>应定时通风换气，每日空气消毒。</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hint="eastAsia"/>
          <w:sz w:val="24"/>
          <w:szCs w:val="24"/>
        </w:rPr>
        <w:t>6.4.6</w:t>
      </w:r>
      <w:r>
        <w:rPr>
          <w:rFonts w:ascii="Times New Roman" w:hAnsi="Times New Roman" w:hint="eastAsia"/>
          <w:sz w:val="24"/>
          <w:szCs w:val="24"/>
        </w:rPr>
        <w:t>消毒</w:t>
      </w:r>
      <w:r>
        <w:rPr>
          <w:rFonts w:ascii="Times New Roman" w:hAnsi="Times New Roman"/>
          <w:sz w:val="24"/>
          <w:szCs w:val="24"/>
        </w:rPr>
        <w:t>室必须将无菌与清洁、污染物品分开存放</w:t>
      </w:r>
      <w:r>
        <w:rPr>
          <w:rFonts w:ascii="Times New Roman" w:hAnsi="Times New Roman" w:hint="eastAsia"/>
          <w:sz w:val="24"/>
          <w:szCs w:val="24"/>
        </w:rPr>
        <w:t>，</w:t>
      </w:r>
      <w:r>
        <w:rPr>
          <w:rFonts w:ascii="Times New Roman" w:hAnsi="Times New Roman"/>
          <w:sz w:val="24"/>
          <w:szCs w:val="24"/>
        </w:rPr>
        <w:t>严格按照消毒方法进行消毒。</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hint="eastAsia"/>
          <w:sz w:val="24"/>
          <w:szCs w:val="24"/>
        </w:rPr>
        <w:t>6.4.7</w:t>
      </w:r>
      <w:r>
        <w:rPr>
          <w:rFonts w:ascii="Times New Roman" w:hAnsi="Times New Roman"/>
          <w:sz w:val="24"/>
          <w:szCs w:val="24"/>
        </w:rPr>
        <w:t>高压锅操作者必须持证上岗。高压锅安全阀要每年进行</w:t>
      </w:r>
      <w:r>
        <w:rPr>
          <w:rFonts w:ascii="Times New Roman" w:hAnsi="Times New Roman"/>
          <w:sz w:val="24"/>
          <w:szCs w:val="24"/>
        </w:rPr>
        <w:t>1</w:t>
      </w:r>
      <w:r>
        <w:rPr>
          <w:rFonts w:ascii="Times New Roman" w:hAnsi="Times New Roman"/>
          <w:sz w:val="24"/>
          <w:szCs w:val="24"/>
        </w:rPr>
        <w:t>次强检，压力表每半年进行</w:t>
      </w:r>
      <w:r>
        <w:rPr>
          <w:rFonts w:ascii="Times New Roman" w:hAnsi="Times New Roman"/>
          <w:sz w:val="24"/>
          <w:szCs w:val="24"/>
        </w:rPr>
        <w:t>1</w:t>
      </w:r>
      <w:r>
        <w:rPr>
          <w:rFonts w:ascii="Times New Roman" w:hAnsi="Times New Roman"/>
          <w:sz w:val="24"/>
          <w:szCs w:val="24"/>
        </w:rPr>
        <w:t>次强检。每锅用化学指示剂鉴定，</w:t>
      </w:r>
      <w:r>
        <w:rPr>
          <w:rFonts w:ascii="Times New Roman" w:hAnsi="Times New Roman" w:hint="eastAsia"/>
          <w:sz w:val="24"/>
          <w:szCs w:val="24"/>
        </w:rPr>
        <w:t>每月用嗜热脂肪芽胞生物指示剂检查高压灭菌效果，</w:t>
      </w:r>
      <w:r>
        <w:rPr>
          <w:rFonts w:ascii="Times New Roman" w:hAnsi="Times New Roman"/>
          <w:sz w:val="24"/>
          <w:szCs w:val="24"/>
        </w:rPr>
        <w:t>并作记录备查。各种消毒物品应标明</w:t>
      </w:r>
      <w:r>
        <w:rPr>
          <w:rFonts w:ascii="Times New Roman" w:hAnsi="Times New Roman" w:hint="eastAsia"/>
          <w:sz w:val="24"/>
          <w:szCs w:val="24"/>
        </w:rPr>
        <w:t>消毒人、</w:t>
      </w:r>
      <w:r>
        <w:rPr>
          <w:rFonts w:ascii="Times New Roman" w:hAnsi="Times New Roman"/>
          <w:sz w:val="24"/>
          <w:szCs w:val="24"/>
        </w:rPr>
        <w:t>消毒日期、有效期。</w:t>
      </w:r>
    </w:p>
    <w:p w:rsidR="003520E3" w:rsidRDefault="003520E3" w:rsidP="003520E3">
      <w:pPr>
        <w:spacing w:line="360" w:lineRule="auto"/>
        <w:rPr>
          <w:sz w:val="24"/>
        </w:rPr>
      </w:pPr>
      <w:r>
        <w:rPr>
          <w:b/>
          <w:bCs/>
          <w:sz w:val="24"/>
        </w:rPr>
        <w:t>6.5</w:t>
      </w:r>
      <w:r>
        <w:rPr>
          <w:b/>
          <w:sz w:val="24"/>
        </w:rPr>
        <w:t>传染病防治管理制度</w:t>
      </w:r>
    </w:p>
    <w:p w:rsidR="003520E3" w:rsidRDefault="003520E3" w:rsidP="003520E3">
      <w:pPr>
        <w:spacing w:line="360" w:lineRule="auto"/>
        <w:rPr>
          <w:sz w:val="24"/>
        </w:rPr>
      </w:pPr>
      <w:r>
        <w:rPr>
          <w:rFonts w:hint="eastAsia"/>
          <w:sz w:val="24"/>
        </w:rPr>
        <w:t>6.5.1</w:t>
      </w:r>
      <w:r>
        <w:rPr>
          <w:sz w:val="24"/>
        </w:rPr>
        <w:t>认真贯彻《中华人民共和国传染病防治法》</w:t>
      </w:r>
      <w:r>
        <w:rPr>
          <w:rFonts w:hint="eastAsia"/>
          <w:sz w:val="24"/>
        </w:rPr>
        <w:t>、</w:t>
      </w:r>
      <w:r>
        <w:rPr>
          <w:sz w:val="24"/>
        </w:rPr>
        <w:t>《传染病管理条例》</w:t>
      </w:r>
      <w:r>
        <w:rPr>
          <w:rFonts w:hint="eastAsia"/>
          <w:sz w:val="24"/>
        </w:rPr>
        <w:t>实施细则</w:t>
      </w:r>
      <w:r>
        <w:rPr>
          <w:sz w:val="24"/>
        </w:rPr>
        <w:t>，进一步加强传染病的防治与管理工作，结合学校实际，特制定本管理制度。</w:t>
      </w:r>
      <w:r>
        <w:rPr>
          <w:sz w:val="24"/>
        </w:rPr>
        <w:t xml:space="preserve"> </w:t>
      </w:r>
    </w:p>
    <w:p w:rsidR="003520E3" w:rsidRDefault="003520E3" w:rsidP="003520E3">
      <w:pPr>
        <w:spacing w:line="360" w:lineRule="auto"/>
        <w:rPr>
          <w:sz w:val="24"/>
        </w:rPr>
      </w:pPr>
      <w:r>
        <w:rPr>
          <w:rFonts w:hint="eastAsia"/>
          <w:sz w:val="24"/>
        </w:rPr>
        <w:t>6.5.2</w:t>
      </w:r>
      <w:r>
        <w:rPr>
          <w:sz w:val="24"/>
        </w:rPr>
        <w:t>严格执行</w:t>
      </w:r>
      <w:r>
        <w:rPr>
          <w:rFonts w:hint="eastAsia"/>
          <w:sz w:val="24"/>
        </w:rPr>
        <w:t>浦东新</w:t>
      </w:r>
      <w:r>
        <w:rPr>
          <w:sz w:val="24"/>
        </w:rPr>
        <w:t>区疾病控制中心制定的各类传染病管理要求。对传染病病人要做到</w:t>
      </w:r>
      <w:r>
        <w:rPr>
          <w:sz w:val="24"/>
        </w:rPr>
        <w:t>“</w:t>
      </w:r>
      <w:r>
        <w:rPr>
          <w:sz w:val="24"/>
        </w:rPr>
        <w:t>六早</w:t>
      </w:r>
      <w:r>
        <w:rPr>
          <w:sz w:val="24"/>
        </w:rPr>
        <w:t>”</w:t>
      </w:r>
      <w:r>
        <w:rPr>
          <w:sz w:val="24"/>
        </w:rPr>
        <w:t>，即早期发现、早期诊断、早期治疗、早期报告、早期隔离、早期管理。</w:t>
      </w:r>
    </w:p>
    <w:p w:rsidR="003520E3" w:rsidRDefault="003520E3" w:rsidP="003520E3">
      <w:pPr>
        <w:spacing w:line="360" w:lineRule="auto"/>
        <w:rPr>
          <w:sz w:val="24"/>
        </w:rPr>
      </w:pPr>
      <w:r>
        <w:rPr>
          <w:rFonts w:hint="eastAsia"/>
          <w:sz w:val="24"/>
        </w:rPr>
        <w:t>6.5.3</w:t>
      </w:r>
      <w:r>
        <w:rPr>
          <w:rFonts w:hint="eastAsia"/>
          <w:sz w:val="24"/>
        </w:rPr>
        <w:t>门诊部执行职务的医务人员均为责任报告人。</w:t>
      </w:r>
      <w:r>
        <w:rPr>
          <w:sz w:val="24"/>
        </w:rPr>
        <w:t>临床医师</w:t>
      </w:r>
      <w:r>
        <w:rPr>
          <w:rFonts w:hint="eastAsia"/>
          <w:sz w:val="24"/>
        </w:rPr>
        <w:t>发现</w:t>
      </w:r>
      <w:r>
        <w:rPr>
          <w:sz w:val="24"/>
        </w:rPr>
        <w:t>传染病</w:t>
      </w:r>
      <w:r>
        <w:rPr>
          <w:rFonts w:hint="eastAsia"/>
          <w:sz w:val="24"/>
        </w:rPr>
        <w:t>或疑似传染病病人、群体性不明原因疾病或其它突发公共卫生事件时，应当立即上报预防保健组，由该组指定医师上报门诊部主任，门诊部主任立即报告后勤服务中心</w:t>
      </w:r>
      <w:r>
        <w:rPr>
          <w:rFonts w:hint="eastAsia"/>
          <w:sz w:val="24"/>
        </w:rPr>
        <w:lastRenderedPageBreak/>
        <w:t>领导，并以电话或传真等方式向芦潮港社区卫生服务中心防保组或区疾控中心报告。</w:t>
      </w:r>
    </w:p>
    <w:p w:rsidR="003520E3" w:rsidRDefault="003520E3" w:rsidP="003520E3">
      <w:pPr>
        <w:spacing w:line="360" w:lineRule="auto"/>
        <w:rPr>
          <w:sz w:val="24"/>
        </w:rPr>
      </w:pPr>
      <w:r>
        <w:rPr>
          <w:rFonts w:ascii="ˎ̥" w:hAnsi="ˎ̥" w:hint="eastAsia"/>
          <w:sz w:val="24"/>
        </w:rPr>
        <w:t>6.5.4</w:t>
      </w:r>
      <w:r>
        <w:rPr>
          <w:rFonts w:ascii="ˎ̥" w:hAnsi="ˎ̥"/>
          <w:sz w:val="24"/>
        </w:rPr>
        <w:t>一旦发现传染病病人或疑似传染病病人，要按照以下要求报告。</w:t>
      </w:r>
    </w:p>
    <w:p w:rsidR="003520E3" w:rsidRDefault="003520E3" w:rsidP="003520E3">
      <w:pPr>
        <w:numPr>
          <w:ilvl w:val="0"/>
          <w:numId w:val="3"/>
        </w:numPr>
        <w:spacing w:line="360" w:lineRule="auto"/>
        <w:rPr>
          <w:sz w:val="24"/>
        </w:rPr>
      </w:pPr>
      <w:r>
        <w:rPr>
          <w:rFonts w:hint="eastAsia"/>
          <w:sz w:val="24"/>
        </w:rPr>
        <w:t>报告病种有：</w:t>
      </w:r>
    </w:p>
    <w:p w:rsidR="003520E3" w:rsidRDefault="003520E3" w:rsidP="003520E3">
      <w:pPr>
        <w:numPr>
          <w:ilvl w:val="1"/>
          <w:numId w:val="4"/>
        </w:numPr>
        <w:spacing w:line="360" w:lineRule="auto"/>
        <w:rPr>
          <w:sz w:val="24"/>
        </w:rPr>
      </w:pPr>
      <w:r>
        <w:rPr>
          <w:sz w:val="24"/>
        </w:rPr>
        <w:t>甲类传染病：鼠疫、霍乱</w:t>
      </w:r>
    </w:p>
    <w:p w:rsidR="003520E3" w:rsidRDefault="003520E3" w:rsidP="003520E3">
      <w:pPr>
        <w:numPr>
          <w:ilvl w:val="1"/>
          <w:numId w:val="4"/>
        </w:numPr>
        <w:spacing w:line="360" w:lineRule="auto"/>
        <w:rPr>
          <w:sz w:val="24"/>
        </w:rPr>
      </w:pPr>
      <w:r>
        <w:rPr>
          <w:sz w:val="24"/>
        </w:rPr>
        <w:t>乙类传染病：传染性非典型肺炎、艾滋病、病毒性肝炎、脊髓灰质炎、人高致病性禽流感、麻疹、流行性出血热、狂犬病、流行性乙型脑炎、登革热、炭疽、细菌性和阿米巴性痢疾、肺结核、伤寒和副伤寒、流行脑脊髓膜炎、百日咳、白喉、新生儿破伤风、猩红热、布鲁氏菌病、淋病、梅毒、钩端螺旋体病、血吸虫病、疟疾。</w:t>
      </w:r>
    </w:p>
    <w:p w:rsidR="003520E3" w:rsidRDefault="003520E3" w:rsidP="003520E3">
      <w:pPr>
        <w:numPr>
          <w:ilvl w:val="1"/>
          <w:numId w:val="4"/>
        </w:numPr>
        <w:spacing w:line="360" w:lineRule="auto"/>
        <w:rPr>
          <w:sz w:val="24"/>
        </w:rPr>
      </w:pPr>
      <w:r>
        <w:rPr>
          <w:sz w:val="24"/>
        </w:rPr>
        <w:t>丙类传染病：流行性感冒、流行性腮腺炎、风疹、急性出血性结膜炎、麻风病、流行性和地方斑疹伤寒、黑热病、包虫病、丝虫病，除霍乱、细菌性痢疾和阿米巴痢疾、伤寒和副伤寒以外的感染性腹泻病。</w:t>
      </w:r>
    </w:p>
    <w:p w:rsidR="003520E3" w:rsidRDefault="003520E3" w:rsidP="003520E3">
      <w:pPr>
        <w:numPr>
          <w:ilvl w:val="1"/>
          <w:numId w:val="4"/>
        </w:numPr>
        <w:spacing w:line="360" w:lineRule="auto"/>
        <w:rPr>
          <w:sz w:val="24"/>
        </w:rPr>
      </w:pPr>
      <w:r>
        <w:rPr>
          <w:rFonts w:hint="eastAsia"/>
          <w:sz w:val="24"/>
        </w:rPr>
        <w:t>卫生部决定列入乙类、丙类传染病管理的其他传染病。</w:t>
      </w:r>
    </w:p>
    <w:p w:rsidR="003520E3" w:rsidRDefault="003520E3" w:rsidP="003520E3">
      <w:pPr>
        <w:numPr>
          <w:ilvl w:val="0"/>
          <w:numId w:val="3"/>
        </w:numPr>
        <w:spacing w:line="360" w:lineRule="auto"/>
        <w:rPr>
          <w:rFonts w:ascii="ˎ̥" w:hAnsi="ˎ̥"/>
          <w:sz w:val="24"/>
        </w:rPr>
      </w:pPr>
      <w:r>
        <w:rPr>
          <w:rFonts w:ascii="ˎ̥" w:hAnsi="ˎ̥"/>
          <w:sz w:val="24"/>
        </w:rPr>
        <w:t>发现甲类传染病和乙类传染病中的传染性非典型肺炎、人感染高致病性禽流感、肺炭疽的病人、病原携带者和疑似传染病病人时于</w:t>
      </w:r>
      <w:r>
        <w:rPr>
          <w:rFonts w:ascii="ˎ̥" w:hAnsi="ˎ̥"/>
          <w:sz w:val="24"/>
        </w:rPr>
        <w:t>2</w:t>
      </w:r>
      <w:r>
        <w:rPr>
          <w:rFonts w:ascii="ˎ̥" w:hAnsi="ˎ̥"/>
          <w:sz w:val="24"/>
        </w:rPr>
        <w:t>小时内</w:t>
      </w:r>
      <w:r>
        <w:rPr>
          <w:rFonts w:ascii="ˎ̥" w:hAnsi="ˎ̥" w:hint="eastAsia"/>
          <w:sz w:val="24"/>
        </w:rPr>
        <w:t>，</w:t>
      </w:r>
      <w:r>
        <w:rPr>
          <w:rFonts w:ascii="ˎ̥" w:hAnsi="ˎ̥"/>
          <w:sz w:val="24"/>
        </w:rPr>
        <w:t>以最快的通讯方式报告。</w:t>
      </w:r>
    </w:p>
    <w:p w:rsidR="003520E3" w:rsidRDefault="003520E3" w:rsidP="003520E3">
      <w:pPr>
        <w:numPr>
          <w:ilvl w:val="0"/>
          <w:numId w:val="3"/>
        </w:numPr>
        <w:spacing w:line="360" w:lineRule="auto"/>
        <w:rPr>
          <w:rFonts w:ascii="ˎ̥" w:hAnsi="ˎ̥"/>
          <w:sz w:val="24"/>
        </w:rPr>
      </w:pPr>
      <w:r>
        <w:rPr>
          <w:rFonts w:ascii="ˎ̥" w:hAnsi="ˎ̥"/>
          <w:sz w:val="24"/>
        </w:rPr>
        <w:t>在发现乙类传染病病人、病原携带者和疑似传染病病人时，于</w:t>
      </w:r>
      <w:r>
        <w:rPr>
          <w:rFonts w:ascii="ˎ̥" w:hAnsi="ˎ̥"/>
          <w:sz w:val="24"/>
        </w:rPr>
        <w:t>6</w:t>
      </w:r>
      <w:r>
        <w:rPr>
          <w:rFonts w:ascii="ˎ̥" w:hAnsi="ˎ̥"/>
          <w:sz w:val="24"/>
        </w:rPr>
        <w:t>小时内内报告。</w:t>
      </w:r>
    </w:p>
    <w:p w:rsidR="003520E3" w:rsidRDefault="003520E3" w:rsidP="003520E3">
      <w:pPr>
        <w:numPr>
          <w:ilvl w:val="0"/>
          <w:numId w:val="3"/>
        </w:numPr>
        <w:spacing w:line="360" w:lineRule="auto"/>
        <w:rPr>
          <w:sz w:val="24"/>
        </w:rPr>
      </w:pPr>
      <w:r>
        <w:rPr>
          <w:rFonts w:ascii="ˎ̥" w:hAnsi="ˎ̥"/>
          <w:sz w:val="24"/>
        </w:rPr>
        <w:t>在发现丙类传染病病人时，应当在</w:t>
      </w:r>
      <w:r>
        <w:rPr>
          <w:rFonts w:ascii="ˎ̥" w:hAnsi="ˎ̥"/>
          <w:sz w:val="24"/>
        </w:rPr>
        <w:t>24</w:t>
      </w:r>
      <w:r>
        <w:rPr>
          <w:rFonts w:ascii="ˎ̥" w:hAnsi="ˎ̥"/>
          <w:sz w:val="24"/>
        </w:rPr>
        <w:t>小时内报告。</w:t>
      </w:r>
    </w:p>
    <w:p w:rsidR="003520E3" w:rsidRDefault="003520E3" w:rsidP="003520E3">
      <w:pPr>
        <w:spacing w:line="360" w:lineRule="auto"/>
        <w:rPr>
          <w:sz w:val="24"/>
        </w:rPr>
      </w:pPr>
      <w:r>
        <w:rPr>
          <w:rFonts w:hint="eastAsia"/>
          <w:sz w:val="24"/>
        </w:rPr>
        <w:t>6.5.5</w:t>
      </w:r>
      <w:r>
        <w:rPr>
          <w:sz w:val="24"/>
        </w:rPr>
        <w:t>传染病</w:t>
      </w:r>
      <w:r>
        <w:rPr>
          <w:rFonts w:hint="eastAsia"/>
          <w:sz w:val="24"/>
        </w:rPr>
        <w:t>由</w:t>
      </w:r>
      <w:r>
        <w:rPr>
          <w:sz w:val="24"/>
        </w:rPr>
        <w:t>专职医师管理。做好传染病的分诊、转诊、随访工作，建立传染病专册登记本</w:t>
      </w:r>
      <w:r>
        <w:rPr>
          <w:rFonts w:hint="eastAsia"/>
          <w:sz w:val="24"/>
        </w:rPr>
        <w:t>、学生因病缺课登记</w:t>
      </w:r>
      <w:r>
        <w:rPr>
          <w:sz w:val="24"/>
        </w:rPr>
        <w:t>。</w:t>
      </w:r>
    </w:p>
    <w:p w:rsidR="003520E3" w:rsidRDefault="003520E3" w:rsidP="003520E3">
      <w:pPr>
        <w:spacing w:line="360" w:lineRule="auto"/>
        <w:rPr>
          <w:sz w:val="24"/>
        </w:rPr>
      </w:pPr>
      <w:r>
        <w:rPr>
          <w:sz w:val="24"/>
        </w:rPr>
        <w:t>6.</w:t>
      </w:r>
      <w:r>
        <w:rPr>
          <w:rFonts w:hint="eastAsia"/>
          <w:sz w:val="24"/>
        </w:rPr>
        <w:t>5</w:t>
      </w:r>
      <w:r>
        <w:rPr>
          <w:sz w:val="24"/>
        </w:rPr>
        <w:t>.6</w:t>
      </w:r>
      <w:r>
        <w:rPr>
          <w:rFonts w:ascii="宋体" w:hAnsi="宋体" w:hint="eastAsia"/>
          <w:sz w:val="24"/>
        </w:rPr>
        <w:t>协助芦潮港社区卫生服务中心做好疫点处理。指导相关部门人员做好消毒工作。</w:t>
      </w:r>
    </w:p>
    <w:p w:rsidR="003520E3" w:rsidRDefault="003520E3" w:rsidP="003520E3">
      <w:pPr>
        <w:spacing w:line="360" w:lineRule="auto"/>
        <w:rPr>
          <w:sz w:val="24"/>
        </w:rPr>
      </w:pPr>
      <w:r>
        <w:rPr>
          <w:sz w:val="24"/>
        </w:rPr>
        <w:t>6.</w:t>
      </w:r>
      <w:r>
        <w:rPr>
          <w:rFonts w:hint="eastAsia"/>
          <w:sz w:val="24"/>
        </w:rPr>
        <w:t>5</w:t>
      </w:r>
      <w:r>
        <w:rPr>
          <w:sz w:val="24"/>
        </w:rPr>
        <w:t>.7</w:t>
      </w:r>
      <w:r>
        <w:rPr>
          <w:rFonts w:ascii="宋体" w:hAnsi="宋体" w:hint="eastAsia"/>
          <w:sz w:val="24"/>
        </w:rPr>
        <w:t>患病学生病愈返校后须经医师证明已无传染性后，方可复课。不能提供病愈证明或病历卡，严格按照中国疾病预防控制中心要求的隔离或医学观察期限对病愈返校进行查验并做好查验记录。</w:t>
      </w:r>
    </w:p>
    <w:p w:rsidR="003520E3" w:rsidRDefault="003520E3" w:rsidP="003520E3">
      <w:pPr>
        <w:spacing w:line="360" w:lineRule="auto"/>
        <w:rPr>
          <w:sz w:val="24"/>
        </w:rPr>
      </w:pPr>
      <w:r>
        <w:rPr>
          <w:rFonts w:hint="eastAsia"/>
          <w:sz w:val="24"/>
        </w:rPr>
        <w:t>6.5.8</w:t>
      </w:r>
      <w:r>
        <w:rPr>
          <w:sz w:val="24"/>
        </w:rPr>
        <w:t>在</w:t>
      </w:r>
      <w:r>
        <w:rPr>
          <w:rFonts w:hint="eastAsia"/>
          <w:sz w:val="24"/>
        </w:rPr>
        <w:t>教师和学生</w:t>
      </w:r>
      <w:r>
        <w:rPr>
          <w:sz w:val="24"/>
        </w:rPr>
        <w:t>中积极开展卫生宣教工作。对与传染病病人密切接触者进行卫生指导和医学观察。</w:t>
      </w:r>
    </w:p>
    <w:p w:rsidR="003520E3" w:rsidRDefault="003520E3" w:rsidP="003520E3">
      <w:pPr>
        <w:spacing w:line="360" w:lineRule="auto"/>
        <w:rPr>
          <w:sz w:val="24"/>
        </w:rPr>
      </w:pPr>
      <w:r>
        <w:rPr>
          <w:rFonts w:hint="eastAsia"/>
          <w:sz w:val="24"/>
        </w:rPr>
        <w:lastRenderedPageBreak/>
        <w:t>6.5.9</w:t>
      </w:r>
      <w:r>
        <w:rPr>
          <w:sz w:val="24"/>
        </w:rPr>
        <w:t>配合辖区做好传染病防治工作</w:t>
      </w:r>
      <w:r>
        <w:rPr>
          <w:rFonts w:hint="eastAsia"/>
          <w:sz w:val="24"/>
        </w:rPr>
        <w:t>。</w:t>
      </w:r>
    </w:p>
    <w:p w:rsidR="003520E3" w:rsidRDefault="003520E3" w:rsidP="003520E3">
      <w:pPr>
        <w:spacing w:line="360" w:lineRule="auto"/>
        <w:rPr>
          <w:b/>
          <w:sz w:val="24"/>
        </w:rPr>
      </w:pPr>
      <w:r>
        <w:rPr>
          <w:b/>
          <w:sz w:val="24"/>
        </w:rPr>
        <w:t>6.6</w:t>
      </w:r>
      <w:r>
        <w:rPr>
          <w:b/>
          <w:bCs/>
          <w:sz w:val="24"/>
        </w:rPr>
        <w:t>慢性病防治管理制度</w:t>
      </w:r>
    </w:p>
    <w:p w:rsidR="003520E3" w:rsidRDefault="003520E3" w:rsidP="003520E3">
      <w:pPr>
        <w:spacing w:line="360" w:lineRule="auto"/>
        <w:rPr>
          <w:sz w:val="24"/>
        </w:rPr>
      </w:pPr>
      <w:r>
        <w:rPr>
          <w:rFonts w:hint="eastAsia"/>
          <w:sz w:val="24"/>
        </w:rPr>
        <w:t>6.6.1</w:t>
      </w:r>
      <w:r>
        <w:rPr>
          <w:rFonts w:hint="eastAsia"/>
          <w:sz w:val="24"/>
        </w:rPr>
        <w:t>设</w:t>
      </w:r>
      <w:r>
        <w:rPr>
          <w:sz w:val="24"/>
        </w:rPr>
        <w:t>专职医师管理</w:t>
      </w:r>
      <w:r>
        <w:rPr>
          <w:rFonts w:hint="eastAsia"/>
          <w:sz w:val="24"/>
        </w:rPr>
        <w:t>全校师生慢性病工作</w:t>
      </w:r>
      <w:r>
        <w:rPr>
          <w:sz w:val="24"/>
        </w:rPr>
        <w:t>。年初</w:t>
      </w:r>
      <w:r>
        <w:rPr>
          <w:rFonts w:hint="eastAsia"/>
          <w:sz w:val="24"/>
        </w:rPr>
        <w:t>制定工作</w:t>
      </w:r>
      <w:r>
        <w:rPr>
          <w:sz w:val="24"/>
        </w:rPr>
        <w:t>计划、年底</w:t>
      </w:r>
      <w:r>
        <w:rPr>
          <w:rFonts w:hint="eastAsia"/>
          <w:sz w:val="24"/>
        </w:rPr>
        <w:t>做好</w:t>
      </w:r>
      <w:r>
        <w:rPr>
          <w:sz w:val="24"/>
        </w:rPr>
        <w:t>总结。</w:t>
      </w:r>
    </w:p>
    <w:p w:rsidR="003520E3" w:rsidRDefault="003520E3" w:rsidP="003520E3">
      <w:pPr>
        <w:spacing w:line="360" w:lineRule="auto"/>
        <w:rPr>
          <w:sz w:val="24"/>
        </w:rPr>
      </w:pPr>
      <w:r>
        <w:rPr>
          <w:rFonts w:hint="eastAsia"/>
          <w:sz w:val="24"/>
        </w:rPr>
        <w:t>6.6.2</w:t>
      </w:r>
      <w:r>
        <w:rPr>
          <w:rFonts w:hint="eastAsia"/>
          <w:sz w:val="24"/>
        </w:rPr>
        <w:t>掌握全校师生慢性病的发病情况，对已确诊的慢性病（高血压、</w:t>
      </w:r>
      <w:r>
        <w:rPr>
          <w:sz w:val="24"/>
        </w:rPr>
        <w:t>糖尿病</w:t>
      </w:r>
      <w:r>
        <w:rPr>
          <w:rFonts w:hint="eastAsia"/>
          <w:sz w:val="24"/>
        </w:rPr>
        <w:t>）患者建立健康档案，实行规范管理，跟踪随访，详细记录。</w:t>
      </w:r>
    </w:p>
    <w:p w:rsidR="003520E3" w:rsidRDefault="003520E3" w:rsidP="003520E3">
      <w:pPr>
        <w:spacing w:line="360" w:lineRule="auto"/>
        <w:rPr>
          <w:sz w:val="24"/>
        </w:rPr>
      </w:pPr>
      <w:r>
        <w:rPr>
          <w:rFonts w:hint="eastAsia"/>
          <w:sz w:val="24"/>
        </w:rPr>
        <w:t>6.6.3</w:t>
      </w:r>
      <w:r>
        <w:rPr>
          <w:rFonts w:hint="eastAsia"/>
          <w:sz w:val="24"/>
        </w:rPr>
        <w:t>开展健康咨询及危险因素干预活动，举办</w:t>
      </w:r>
      <w:r>
        <w:rPr>
          <w:sz w:val="24"/>
        </w:rPr>
        <w:t>慢性病</w:t>
      </w:r>
      <w:r>
        <w:rPr>
          <w:rFonts w:hint="eastAsia"/>
          <w:sz w:val="24"/>
        </w:rPr>
        <w:t>防治</w:t>
      </w:r>
      <w:r>
        <w:rPr>
          <w:sz w:val="24"/>
        </w:rPr>
        <w:t>知识讲座，提高</w:t>
      </w:r>
      <w:r>
        <w:rPr>
          <w:rFonts w:hint="eastAsia"/>
          <w:sz w:val="24"/>
        </w:rPr>
        <w:t>师生</w:t>
      </w:r>
      <w:r>
        <w:rPr>
          <w:sz w:val="24"/>
        </w:rPr>
        <w:t>的自我保护意识。</w:t>
      </w:r>
    </w:p>
    <w:p w:rsidR="003520E3" w:rsidRDefault="003520E3" w:rsidP="003520E3">
      <w:pPr>
        <w:spacing w:line="360" w:lineRule="auto"/>
        <w:jc w:val="left"/>
        <w:rPr>
          <w:bCs/>
          <w:sz w:val="24"/>
        </w:rPr>
      </w:pPr>
      <w:r>
        <w:rPr>
          <w:rFonts w:hint="eastAsia"/>
          <w:sz w:val="24"/>
        </w:rPr>
        <w:t>6.6.4</w:t>
      </w:r>
      <w:r>
        <w:rPr>
          <w:sz w:val="24"/>
        </w:rPr>
        <w:t>遇</w:t>
      </w:r>
      <w:r>
        <w:rPr>
          <w:rFonts w:hint="eastAsia"/>
          <w:sz w:val="24"/>
        </w:rPr>
        <w:t>到</w:t>
      </w:r>
      <w:r>
        <w:rPr>
          <w:sz w:val="24"/>
        </w:rPr>
        <w:t>病人病情变化或疑难问题，应及时转院进行诊治，采取有效措施，提高防治效果。</w:t>
      </w:r>
    </w:p>
    <w:p w:rsidR="003520E3" w:rsidRDefault="003520E3" w:rsidP="003520E3">
      <w:pPr>
        <w:spacing w:line="360" w:lineRule="auto"/>
        <w:rPr>
          <w:sz w:val="24"/>
        </w:rPr>
      </w:pPr>
      <w:r>
        <w:rPr>
          <w:rFonts w:hint="eastAsia"/>
          <w:sz w:val="24"/>
        </w:rPr>
        <w:t>6.6.5</w:t>
      </w:r>
      <w:r>
        <w:rPr>
          <w:sz w:val="24"/>
        </w:rPr>
        <w:t>协助所在地区专业防治机构做好有关管理工作。</w:t>
      </w:r>
    </w:p>
    <w:p w:rsidR="003520E3" w:rsidRDefault="003520E3" w:rsidP="003520E3">
      <w:pPr>
        <w:spacing w:line="360" w:lineRule="auto"/>
        <w:rPr>
          <w:b/>
          <w:bCs/>
          <w:sz w:val="24"/>
        </w:rPr>
      </w:pPr>
      <w:r>
        <w:rPr>
          <w:b/>
          <w:bCs/>
          <w:sz w:val="24"/>
        </w:rPr>
        <w:t>6.7</w:t>
      </w:r>
      <w:r>
        <w:rPr>
          <w:b/>
          <w:bCs/>
          <w:sz w:val="24"/>
        </w:rPr>
        <w:t>医疗差错事故防范</w:t>
      </w:r>
      <w:r>
        <w:rPr>
          <w:rFonts w:hint="eastAsia"/>
          <w:b/>
          <w:bCs/>
          <w:sz w:val="24"/>
        </w:rPr>
        <w:t>及处置</w:t>
      </w:r>
      <w:r>
        <w:rPr>
          <w:b/>
          <w:bCs/>
          <w:sz w:val="24"/>
        </w:rPr>
        <w:t>制度</w:t>
      </w:r>
    </w:p>
    <w:p w:rsidR="003520E3" w:rsidRDefault="003520E3" w:rsidP="003520E3">
      <w:pPr>
        <w:spacing w:line="360" w:lineRule="auto"/>
        <w:rPr>
          <w:sz w:val="24"/>
        </w:rPr>
      </w:pPr>
      <w:r>
        <w:rPr>
          <w:rFonts w:hint="eastAsia"/>
          <w:sz w:val="24"/>
        </w:rPr>
        <w:t>6.7.1</w:t>
      </w:r>
      <w:r>
        <w:rPr>
          <w:sz w:val="24"/>
        </w:rPr>
        <w:t>门诊部主任加强全科职工医疗卫生管理知识、法律、法规、部门规章和诊疗护理规范、常规培训和医疗服务职业道德教育。</w:t>
      </w:r>
    </w:p>
    <w:p w:rsidR="003520E3" w:rsidRDefault="003520E3" w:rsidP="003520E3">
      <w:pPr>
        <w:spacing w:line="360" w:lineRule="auto"/>
        <w:rPr>
          <w:sz w:val="24"/>
        </w:rPr>
      </w:pPr>
      <w:r>
        <w:rPr>
          <w:rFonts w:hint="eastAsia"/>
          <w:sz w:val="24"/>
        </w:rPr>
        <w:t>6.7.2</w:t>
      </w:r>
      <w:r>
        <w:rPr>
          <w:sz w:val="24"/>
        </w:rPr>
        <w:t>门诊部主任为医疗服务质量监控责任人，负责接受患者对医疗服务的投诉及向其提供咨询服务。</w:t>
      </w:r>
    </w:p>
    <w:p w:rsidR="003520E3" w:rsidRDefault="003520E3" w:rsidP="003520E3">
      <w:pPr>
        <w:spacing w:line="360" w:lineRule="auto"/>
        <w:rPr>
          <w:sz w:val="24"/>
        </w:rPr>
      </w:pPr>
      <w:r>
        <w:rPr>
          <w:rFonts w:hint="eastAsia"/>
          <w:sz w:val="24"/>
        </w:rPr>
        <w:t>6.7.3</w:t>
      </w:r>
      <w:r>
        <w:rPr>
          <w:sz w:val="24"/>
        </w:rPr>
        <w:t>医疗组长负责医疗质量的日常管理，</w:t>
      </w:r>
      <w:r>
        <w:rPr>
          <w:rFonts w:hint="eastAsia"/>
          <w:sz w:val="24"/>
        </w:rPr>
        <w:t>每月</w:t>
      </w:r>
      <w:r>
        <w:rPr>
          <w:sz w:val="24"/>
        </w:rPr>
        <w:t>组织医务人员的业务交流学习</w:t>
      </w:r>
      <w:r>
        <w:rPr>
          <w:rFonts w:hint="eastAsia"/>
          <w:sz w:val="24"/>
        </w:rPr>
        <w:t>1-2</w:t>
      </w:r>
      <w:r>
        <w:rPr>
          <w:rFonts w:hint="eastAsia"/>
          <w:sz w:val="24"/>
        </w:rPr>
        <w:t>次</w:t>
      </w:r>
      <w:r>
        <w:rPr>
          <w:sz w:val="24"/>
        </w:rPr>
        <w:t>。</w:t>
      </w:r>
    </w:p>
    <w:p w:rsidR="003520E3" w:rsidRDefault="003520E3" w:rsidP="003520E3">
      <w:pPr>
        <w:spacing w:line="360" w:lineRule="auto"/>
        <w:rPr>
          <w:sz w:val="24"/>
        </w:rPr>
      </w:pPr>
      <w:r>
        <w:rPr>
          <w:rFonts w:hint="eastAsia"/>
          <w:sz w:val="24"/>
        </w:rPr>
        <w:t>6.7.4</w:t>
      </w:r>
      <w:r>
        <w:rPr>
          <w:sz w:val="24"/>
        </w:rPr>
        <w:t>医务人员要不断加强业务学习，提高自身的业务水平和诊疗技能。</w:t>
      </w:r>
    </w:p>
    <w:p w:rsidR="003520E3" w:rsidRDefault="003520E3" w:rsidP="003520E3">
      <w:pPr>
        <w:spacing w:line="360" w:lineRule="auto"/>
        <w:rPr>
          <w:b/>
          <w:bCs/>
          <w:sz w:val="24"/>
        </w:rPr>
      </w:pPr>
      <w:r>
        <w:rPr>
          <w:rFonts w:hint="eastAsia"/>
          <w:sz w:val="24"/>
        </w:rPr>
        <w:t>6.7.5</w:t>
      </w:r>
      <w:r>
        <w:rPr>
          <w:sz w:val="24"/>
        </w:rPr>
        <w:t>医务人员在医疗活动中，应当将患者的病情、医疗措施、医疗风险如实告知患者，及时解答其咨询，严禁用刺激性语言或对患者的疾病治疗和康复产生不良影响的语言，注意谈话的方式、方法与技巧。</w:t>
      </w:r>
    </w:p>
    <w:p w:rsidR="003520E3" w:rsidRDefault="003520E3" w:rsidP="003520E3">
      <w:pPr>
        <w:spacing w:line="360" w:lineRule="auto"/>
        <w:rPr>
          <w:b/>
          <w:bCs/>
          <w:sz w:val="24"/>
        </w:rPr>
      </w:pPr>
      <w:r>
        <w:rPr>
          <w:rFonts w:hint="eastAsia"/>
          <w:sz w:val="24"/>
        </w:rPr>
        <w:t>6.7.6</w:t>
      </w:r>
      <w:r>
        <w:rPr>
          <w:sz w:val="24"/>
        </w:rPr>
        <w:t>医务人员要正确书写医疗文</w:t>
      </w:r>
      <w:r>
        <w:rPr>
          <w:rFonts w:hint="eastAsia"/>
          <w:sz w:val="24"/>
        </w:rPr>
        <w:t>书</w:t>
      </w:r>
      <w:r>
        <w:rPr>
          <w:sz w:val="24"/>
        </w:rPr>
        <w:t>，必须做到客观、真实、准确、及时、完整。</w:t>
      </w:r>
      <w:r>
        <w:rPr>
          <w:rFonts w:hint="eastAsia"/>
          <w:sz w:val="24"/>
        </w:rPr>
        <w:t>严禁涂改、粘贴、刮擦、伪造、隐匿和销毁</w:t>
      </w:r>
      <w:r>
        <w:rPr>
          <w:sz w:val="24"/>
        </w:rPr>
        <w:t>医疗文</w:t>
      </w:r>
      <w:r>
        <w:rPr>
          <w:rFonts w:hint="eastAsia"/>
          <w:sz w:val="24"/>
        </w:rPr>
        <w:t>书。</w:t>
      </w:r>
    </w:p>
    <w:p w:rsidR="003520E3" w:rsidRDefault="003520E3" w:rsidP="003520E3">
      <w:pPr>
        <w:spacing w:line="360" w:lineRule="auto"/>
        <w:rPr>
          <w:sz w:val="24"/>
        </w:rPr>
      </w:pPr>
      <w:r>
        <w:rPr>
          <w:rFonts w:hint="eastAsia"/>
          <w:sz w:val="24"/>
        </w:rPr>
        <w:t>6.7.7</w:t>
      </w:r>
      <w:r>
        <w:rPr>
          <w:sz w:val="24"/>
        </w:rPr>
        <w:t>医务人员在从事医疗服务中必须严格执行各项规章制度，严格按操作规程进行操作。</w:t>
      </w:r>
    </w:p>
    <w:p w:rsidR="003520E3" w:rsidRDefault="003520E3" w:rsidP="003520E3">
      <w:pPr>
        <w:spacing w:line="360" w:lineRule="auto"/>
        <w:rPr>
          <w:sz w:val="24"/>
        </w:rPr>
      </w:pPr>
      <w:r>
        <w:rPr>
          <w:rFonts w:hint="eastAsia"/>
          <w:sz w:val="24"/>
        </w:rPr>
        <w:t>6.7.8</w:t>
      </w:r>
      <w:r>
        <w:rPr>
          <w:rFonts w:hint="eastAsia"/>
          <w:sz w:val="24"/>
        </w:rPr>
        <w:t>合理使用药物，注意药物的配伍禁忌和不良反应。严格掌握药物的适应症，严禁滥用抗生素。</w:t>
      </w:r>
    </w:p>
    <w:p w:rsidR="003520E3" w:rsidRDefault="003520E3" w:rsidP="003520E3">
      <w:pPr>
        <w:spacing w:line="360" w:lineRule="auto"/>
        <w:rPr>
          <w:sz w:val="24"/>
        </w:rPr>
      </w:pPr>
      <w:r>
        <w:rPr>
          <w:rFonts w:hint="eastAsia"/>
          <w:sz w:val="24"/>
        </w:rPr>
        <w:t>6.7.9</w:t>
      </w:r>
      <w:r>
        <w:rPr>
          <w:rFonts w:hint="eastAsia"/>
          <w:sz w:val="24"/>
        </w:rPr>
        <w:t>一旦发生医疗差错事故，需立即通知门诊部主任，并积极采取补救措施，避免和减轻对患者身体健康的进一步损害。</w:t>
      </w:r>
    </w:p>
    <w:p w:rsidR="003520E3" w:rsidRDefault="003520E3" w:rsidP="003520E3">
      <w:pPr>
        <w:spacing w:line="360" w:lineRule="auto"/>
        <w:rPr>
          <w:sz w:val="24"/>
        </w:rPr>
      </w:pPr>
      <w:r>
        <w:rPr>
          <w:rFonts w:hint="eastAsia"/>
          <w:sz w:val="24"/>
        </w:rPr>
        <w:lastRenderedPageBreak/>
        <w:t>6.7.10</w:t>
      </w:r>
      <w:r>
        <w:rPr>
          <w:rFonts w:hint="eastAsia"/>
          <w:sz w:val="24"/>
        </w:rPr>
        <w:t>门诊部结合情况，将《医疗事故处理条例》中所规定的病历内容进行封存。</w:t>
      </w:r>
    </w:p>
    <w:p w:rsidR="003520E3" w:rsidRDefault="003520E3" w:rsidP="003520E3">
      <w:pPr>
        <w:spacing w:line="360" w:lineRule="auto"/>
        <w:rPr>
          <w:sz w:val="24"/>
        </w:rPr>
      </w:pPr>
      <w:r>
        <w:rPr>
          <w:rFonts w:hint="eastAsia"/>
          <w:sz w:val="24"/>
        </w:rPr>
        <w:t>6.7.11</w:t>
      </w:r>
      <w:r>
        <w:rPr>
          <w:rFonts w:hint="eastAsia"/>
          <w:sz w:val="24"/>
        </w:rPr>
        <w:t>疑似输液、注射、药物引起的不良反应，在门诊部主任、医疗组组长、患者或家属共同在场的情况下，立即对实物进行封存，实物由学校保管。</w:t>
      </w:r>
    </w:p>
    <w:p w:rsidR="003520E3" w:rsidRDefault="003520E3" w:rsidP="003520E3">
      <w:pPr>
        <w:spacing w:line="360" w:lineRule="auto"/>
        <w:rPr>
          <w:sz w:val="24"/>
        </w:rPr>
      </w:pPr>
      <w:r>
        <w:rPr>
          <w:rFonts w:hint="eastAsia"/>
          <w:sz w:val="24"/>
        </w:rPr>
        <w:t>6.7.12</w:t>
      </w:r>
      <w:r>
        <w:rPr>
          <w:rFonts w:hint="eastAsia"/>
          <w:sz w:val="24"/>
        </w:rPr>
        <w:t>门诊部主任组织人员</w:t>
      </w:r>
      <w:r>
        <w:rPr>
          <w:rFonts w:ascii="ˎ̥" w:hAnsi="ˎ̥" w:cs="宋体"/>
          <w:kern w:val="0"/>
          <w:sz w:val="24"/>
        </w:rPr>
        <w:t>认真做好调查</w:t>
      </w:r>
      <w:r>
        <w:rPr>
          <w:rFonts w:hint="eastAsia"/>
          <w:sz w:val="24"/>
        </w:rPr>
        <w:t>，组织讨论，</w:t>
      </w:r>
      <w:r>
        <w:rPr>
          <w:rFonts w:ascii="ˎ̥" w:hAnsi="ˎ̥" w:cs="宋体"/>
          <w:kern w:val="0"/>
          <w:sz w:val="24"/>
        </w:rPr>
        <w:t>并提出处理意见及有针对性的改进措施</w:t>
      </w:r>
      <w:r>
        <w:rPr>
          <w:rFonts w:ascii="ˎ̥" w:hAnsi="ˎ̥" w:cs="宋体" w:hint="eastAsia"/>
          <w:kern w:val="0"/>
          <w:sz w:val="24"/>
        </w:rPr>
        <w:t>，</w:t>
      </w:r>
      <w:r>
        <w:rPr>
          <w:rFonts w:ascii="Arial" w:hAnsi="Arial" w:cs="Arial"/>
          <w:kern w:val="0"/>
          <w:sz w:val="24"/>
        </w:rPr>
        <w:t>防止类似事件的发生</w:t>
      </w:r>
      <w:r>
        <w:rPr>
          <w:rFonts w:ascii="Arial" w:hAnsi="Arial" w:cs="Arial" w:hint="eastAsia"/>
          <w:kern w:val="0"/>
          <w:sz w:val="24"/>
        </w:rPr>
        <w:t>。</w:t>
      </w:r>
    </w:p>
    <w:p w:rsidR="003520E3" w:rsidRDefault="003520E3" w:rsidP="003520E3">
      <w:pPr>
        <w:spacing w:line="360" w:lineRule="auto"/>
        <w:rPr>
          <w:b/>
          <w:bCs/>
          <w:sz w:val="24"/>
        </w:rPr>
      </w:pPr>
      <w:r>
        <w:rPr>
          <w:b/>
          <w:bCs/>
          <w:sz w:val="24"/>
        </w:rPr>
        <w:t>6.8</w:t>
      </w:r>
      <w:r>
        <w:rPr>
          <w:b/>
          <w:bCs/>
          <w:sz w:val="24"/>
          <w:szCs w:val="36"/>
        </w:rPr>
        <w:t>医疗设备管理制度</w:t>
      </w:r>
    </w:p>
    <w:p w:rsidR="003520E3" w:rsidRDefault="003520E3" w:rsidP="003520E3">
      <w:pPr>
        <w:spacing w:line="360" w:lineRule="auto"/>
        <w:rPr>
          <w:sz w:val="24"/>
        </w:rPr>
      </w:pPr>
      <w:r>
        <w:rPr>
          <w:rFonts w:hint="eastAsia"/>
          <w:sz w:val="24"/>
        </w:rPr>
        <w:t>6.8.1</w:t>
      </w:r>
      <w:r>
        <w:rPr>
          <w:sz w:val="24"/>
        </w:rPr>
        <w:t>门诊部指定专人管理资产，负责医疗设备的登记、</w:t>
      </w:r>
      <w:r>
        <w:rPr>
          <w:rFonts w:hint="eastAsia"/>
          <w:sz w:val="24"/>
        </w:rPr>
        <w:t>维修保养、</w:t>
      </w:r>
      <w:r>
        <w:rPr>
          <w:sz w:val="24"/>
        </w:rPr>
        <w:t>报损等。</w:t>
      </w:r>
    </w:p>
    <w:p w:rsidR="003520E3" w:rsidRDefault="003520E3" w:rsidP="003520E3">
      <w:pPr>
        <w:spacing w:line="360" w:lineRule="auto"/>
        <w:rPr>
          <w:sz w:val="24"/>
        </w:rPr>
      </w:pPr>
      <w:r>
        <w:rPr>
          <w:rFonts w:hint="eastAsia"/>
          <w:sz w:val="24"/>
        </w:rPr>
        <w:t>6.8.2</w:t>
      </w:r>
      <w:r>
        <w:rPr>
          <w:sz w:val="24"/>
        </w:rPr>
        <w:t>医疗器械由各科室责任人保管，定期检查保养，保持性能良好，岗位调整时责任人必须向资产管理者认真清点交接。</w:t>
      </w:r>
    </w:p>
    <w:p w:rsidR="003520E3" w:rsidRDefault="003520E3" w:rsidP="003520E3">
      <w:pPr>
        <w:spacing w:line="360" w:lineRule="auto"/>
        <w:rPr>
          <w:sz w:val="24"/>
        </w:rPr>
      </w:pPr>
      <w:r>
        <w:rPr>
          <w:rFonts w:hint="eastAsia"/>
          <w:sz w:val="24"/>
        </w:rPr>
        <w:t>6.8.3</w:t>
      </w:r>
      <w:r>
        <w:rPr>
          <w:sz w:val="24"/>
        </w:rPr>
        <w:t>医疗设备的强检、报损，由各责任人向资产管理者申请，并经门诊部主任审核后实施。</w:t>
      </w:r>
    </w:p>
    <w:p w:rsidR="003520E3" w:rsidRDefault="003520E3" w:rsidP="003520E3">
      <w:pPr>
        <w:spacing w:line="360" w:lineRule="auto"/>
        <w:rPr>
          <w:sz w:val="24"/>
        </w:rPr>
      </w:pPr>
      <w:r>
        <w:rPr>
          <w:rFonts w:hint="eastAsia"/>
          <w:sz w:val="24"/>
        </w:rPr>
        <w:t>6.8.4</w:t>
      </w:r>
      <w:r>
        <w:rPr>
          <w:sz w:val="24"/>
        </w:rPr>
        <w:t>使用医疗器械，必须了解其性能及使用方法，建立器械使用说明和操作程序卡片，严格遵守操作规程。用后须经清洁处理，消毒后归还原处备用。</w:t>
      </w:r>
    </w:p>
    <w:p w:rsidR="003520E3" w:rsidRDefault="003520E3" w:rsidP="003520E3">
      <w:pPr>
        <w:spacing w:line="360" w:lineRule="auto"/>
        <w:rPr>
          <w:b/>
          <w:sz w:val="24"/>
        </w:rPr>
      </w:pPr>
      <w:r>
        <w:rPr>
          <w:rFonts w:hint="eastAsia"/>
          <w:sz w:val="24"/>
        </w:rPr>
        <w:t>6.8.5</w:t>
      </w:r>
      <w:r>
        <w:rPr>
          <w:sz w:val="24"/>
        </w:rPr>
        <w:t>凡因不负责任或违反操作规程导致医疗器械损坏或丢失，应根据赔偿制度进行处理。</w:t>
      </w:r>
    </w:p>
    <w:p w:rsidR="003520E3" w:rsidRDefault="003520E3" w:rsidP="003520E3">
      <w:pPr>
        <w:spacing w:line="360" w:lineRule="auto"/>
        <w:rPr>
          <w:sz w:val="24"/>
        </w:rPr>
      </w:pPr>
      <w:r>
        <w:rPr>
          <w:b/>
          <w:bCs/>
          <w:sz w:val="24"/>
        </w:rPr>
        <w:t>6.9</w:t>
      </w:r>
      <w:r>
        <w:rPr>
          <w:b/>
          <w:sz w:val="24"/>
        </w:rPr>
        <w:t>标识管理制度</w:t>
      </w:r>
    </w:p>
    <w:p w:rsidR="003520E3" w:rsidRDefault="003520E3" w:rsidP="003520E3">
      <w:pPr>
        <w:spacing w:line="360" w:lineRule="auto"/>
        <w:rPr>
          <w:sz w:val="24"/>
        </w:rPr>
      </w:pPr>
      <w:r>
        <w:rPr>
          <w:rFonts w:hint="eastAsia"/>
          <w:sz w:val="24"/>
        </w:rPr>
        <w:t>6.9.1</w:t>
      </w:r>
      <w:r>
        <w:rPr>
          <w:sz w:val="24"/>
        </w:rPr>
        <w:t>门诊部应统一各诊室、功能区的标识、标牌导向。</w:t>
      </w:r>
    </w:p>
    <w:p w:rsidR="003520E3" w:rsidRDefault="003520E3" w:rsidP="003520E3">
      <w:pPr>
        <w:spacing w:line="360" w:lineRule="auto"/>
        <w:rPr>
          <w:sz w:val="24"/>
        </w:rPr>
      </w:pPr>
      <w:r>
        <w:rPr>
          <w:rFonts w:hint="eastAsia"/>
          <w:sz w:val="24"/>
        </w:rPr>
        <w:t>6.9.2</w:t>
      </w:r>
      <w:r>
        <w:rPr>
          <w:sz w:val="24"/>
        </w:rPr>
        <w:t>各诊室应张贴各项规章制度、操作规程和服务规范。</w:t>
      </w:r>
    </w:p>
    <w:p w:rsidR="003520E3" w:rsidRDefault="003520E3" w:rsidP="003520E3">
      <w:pPr>
        <w:spacing w:line="360" w:lineRule="auto"/>
        <w:rPr>
          <w:sz w:val="24"/>
        </w:rPr>
      </w:pPr>
      <w:r>
        <w:rPr>
          <w:rFonts w:hint="eastAsia"/>
          <w:sz w:val="24"/>
        </w:rPr>
        <w:t>6.9.3</w:t>
      </w:r>
      <w:r>
        <w:rPr>
          <w:sz w:val="24"/>
        </w:rPr>
        <w:t>医疗组长监督工作人员穿工作服、佩戴胸卡上岗。</w:t>
      </w:r>
    </w:p>
    <w:p w:rsidR="003520E3" w:rsidRDefault="003520E3" w:rsidP="003520E3">
      <w:pPr>
        <w:spacing w:line="360" w:lineRule="auto"/>
        <w:rPr>
          <w:sz w:val="24"/>
        </w:rPr>
      </w:pPr>
      <w:r>
        <w:rPr>
          <w:rFonts w:hint="eastAsia"/>
          <w:sz w:val="24"/>
        </w:rPr>
        <w:t>6.9.4</w:t>
      </w:r>
      <w:r>
        <w:rPr>
          <w:sz w:val="24"/>
        </w:rPr>
        <w:t>护理人员做好消毒室的分区标识，明确标明污染区、半污染区和清洁区；已消毒和未消毒物品必须分柜放置，标识</w:t>
      </w:r>
      <w:r>
        <w:rPr>
          <w:kern w:val="0"/>
          <w:sz w:val="24"/>
        </w:rPr>
        <w:t>贴在醒目的位置。</w:t>
      </w:r>
      <w:r>
        <w:rPr>
          <w:rFonts w:ascii="宋体" w:hAnsi="宋体" w:hint="eastAsia"/>
          <w:sz w:val="24"/>
        </w:rPr>
        <w:t>灭菌物品必须要有标识，包括化学指示标签、灭菌日期、有效期等。</w:t>
      </w:r>
    </w:p>
    <w:p w:rsidR="003520E3" w:rsidRDefault="003520E3" w:rsidP="003520E3">
      <w:pPr>
        <w:spacing w:line="360" w:lineRule="auto"/>
        <w:rPr>
          <w:sz w:val="24"/>
        </w:rPr>
      </w:pPr>
      <w:r>
        <w:rPr>
          <w:rFonts w:hint="eastAsia"/>
          <w:sz w:val="24"/>
        </w:rPr>
        <w:t>6.9.5</w:t>
      </w:r>
      <w:r>
        <w:rPr>
          <w:sz w:val="24"/>
        </w:rPr>
        <w:t>药库、药房人员对过期、失效、虫蛀、霉变的不合格药品必须固定存放，有醒目标识。</w:t>
      </w:r>
    </w:p>
    <w:p w:rsidR="003520E3" w:rsidRDefault="003520E3" w:rsidP="003520E3">
      <w:pPr>
        <w:widowControl/>
        <w:spacing w:line="360" w:lineRule="auto"/>
        <w:jc w:val="left"/>
        <w:rPr>
          <w:kern w:val="0"/>
          <w:sz w:val="24"/>
        </w:rPr>
      </w:pPr>
      <w:r>
        <w:rPr>
          <w:rFonts w:hint="eastAsia"/>
          <w:sz w:val="24"/>
        </w:rPr>
        <w:t>6.9.6</w:t>
      </w:r>
      <w:r>
        <w:rPr>
          <w:sz w:val="24"/>
        </w:rPr>
        <w:t>药库药品</w:t>
      </w:r>
      <w:r>
        <w:rPr>
          <w:rFonts w:ascii="宋体" w:hAnsi="宋体" w:cs="宋体"/>
          <w:kern w:val="0"/>
          <w:sz w:val="24"/>
        </w:rPr>
        <w:t>麻醉药品</w:t>
      </w:r>
      <w:r>
        <w:rPr>
          <w:rFonts w:ascii="宋体" w:hAnsi="宋体" w:cs="宋体" w:hint="eastAsia"/>
          <w:kern w:val="0"/>
          <w:sz w:val="24"/>
        </w:rPr>
        <w:t>、</w:t>
      </w:r>
      <w:r>
        <w:rPr>
          <w:rFonts w:hint="eastAsia"/>
          <w:sz w:val="24"/>
        </w:rPr>
        <w:t>医疗用毒性药品、</w:t>
      </w:r>
      <w:r>
        <w:rPr>
          <w:rFonts w:ascii="宋体" w:hAnsi="宋体" w:cs="宋体"/>
          <w:kern w:val="0"/>
          <w:sz w:val="24"/>
        </w:rPr>
        <w:t>精神药品</w:t>
      </w:r>
      <w:r>
        <w:rPr>
          <w:rFonts w:ascii="宋体" w:hAnsi="宋体" w:cs="宋体" w:hint="eastAsia"/>
          <w:kern w:val="0"/>
          <w:sz w:val="24"/>
        </w:rPr>
        <w:t>应专柜</w:t>
      </w:r>
      <w:r>
        <w:rPr>
          <w:sz w:val="24"/>
        </w:rPr>
        <w:t>摆放，</w:t>
      </w:r>
      <w:r>
        <w:rPr>
          <w:rFonts w:hint="eastAsia"/>
          <w:sz w:val="24"/>
        </w:rPr>
        <w:t>并有标识明示</w:t>
      </w:r>
      <w:r>
        <w:rPr>
          <w:kern w:val="0"/>
          <w:sz w:val="24"/>
        </w:rPr>
        <w:t>。</w:t>
      </w:r>
    </w:p>
    <w:p w:rsidR="003520E3" w:rsidRDefault="003520E3" w:rsidP="003520E3">
      <w:pPr>
        <w:widowControl/>
        <w:spacing w:line="360" w:lineRule="auto"/>
        <w:jc w:val="left"/>
        <w:rPr>
          <w:kern w:val="0"/>
          <w:sz w:val="24"/>
        </w:rPr>
      </w:pPr>
      <w:r>
        <w:rPr>
          <w:rFonts w:hint="eastAsia"/>
          <w:kern w:val="0"/>
          <w:sz w:val="24"/>
        </w:rPr>
        <w:t>6.9.7</w:t>
      </w:r>
      <w:r>
        <w:rPr>
          <w:rFonts w:hint="eastAsia"/>
          <w:kern w:val="0"/>
          <w:sz w:val="24"/>
        </w:rPr>
        <w:t>各诊室的紫外线灯开关要有标识。</w:t>
      </w:r>
    </w:p>
    <w:p w:rsidR="003520E3" w:rsidRDefault="003520E3" w:rsidP="003520E3">
      <w:pPr>
        <w:widowControl/>
        <w:spacing w:line="360" w:lineRule="auto"/>
        <w:jc w:val="left"/>
        <w:rPr>
          <w:kern w:val="0"/>
          <w:sz w:val="24"/>
        </w:rPr>
      </w:pPr>
      <w:r>
        <w:rPr>
          <w:sz w:val="24"/>
        </w:rPr>
        <w:t>6.9.8</w:t>
      </w:r>
      <w:r>
        <w:rPr>
          <w:rFonts w:ascii="宋体" w:hAnsi="宋体" w:hint="eastAsia"/>
          <w:sz w:val="24"/>
        </w:rPr>
        <w:t>各诊室</w:t>
      </w:r>
      <w:r>
        <w:rPr>
          <w:rFonts w:hint="eastAsia"/>
          <w:kern w:val="0"/>
          <w:sz w:val="24"/>
        </w:rPr>
        <w:t>、主要</w:t>
      </w:r>
      <w:r>
        <w:rPr>
          <w:rFonts w:ascii="宋体" w:hAnsi="宋体" w:hint="eastAsia"/>
          <w:sz w:val="24"/>
        </w:rPr>
        <w:t>通道张贴醒目的禁烟标识。</w:t>
      </w:r>
    </w:p>
    <w:p w:rsidR="003520E3" w:rsidRDefault="003520E3" w:rsidP="003520E3">
      <w:pPr>
        <w:widowControl/>
        <w:spacing w:line="360" w:lineRule="auto"/>
        <w:jc w:val="left"/>
        <w:rPr>
          <w:kern w:val="0"/>
          <w:sz w:val="24"/>
        </w:rPr>
      </w:pPr>
      <w:r>
        <w:rPr>
          <w:rFonts w:hint="eastAsia"/>
          <w:kern w:val="0"/>
          <w:sz w:val="24"/>
        </w:rPr>
        <w:lastRenderedPageBreak/>
        <w:t>6.9.9</w:t>
      </w:r>
      <w:r>
        <w:rPr>
          <w:rFonts w:hint="eastAsia"/>
          <w:kern w:val="0"/>
          <w:sz w:val="24"/>
        </w:rPr>
        <w:t>医疗废弃暂存点应设有明显的医疗废物警示标识和“禁止吸烟、饮食”的警示标识。</w:t>
      </w:r>
    </w:p>
    <w:p w:rsidR="003520E3" w:rsidRDefault="003520E3" w:rsidP="003520E3">
      <w:pPr>
        <w:spacing w:line="360" w:lineRule="auto"/>
        <w:rPr>
          <w:b/>
          <w:sz w:val="24"/>
        </w:rPr>
      </w:pPr>
      <w:r>
        <w:rPr>
          <w:b/>
          <w:sz w:val="24"/>
        </w:rPr>
        <w:t>6.1</w:t>
      </w:r>
      <w:r>
        <w:rPr>
          <w:rFonts w:hint="eastAsia"/>
          <w:b/>
          <w:sz w:val="24"/>
        </w:rPr>
        <w:t>0</w:t>
      </w:r>
      <w:r>
        <w:rPr>
          <w:b/>
          <w:sz w:val="24"/>
        </w:rPr>
        <w:t>服务质量监督检查制度</w:t>
      </w:r>
    </w:p>
    <w:p w:rsidR="003520E3" w:rsidRDefault="003520E3" w:rsidP="003520E3">
      <w:pPr>
        <w:spacing w:line="360" w:lineRule="auto"/>
        <w:outlineLvl w:val="0"/>
        <w:rPr>
          <w:sz w:val="24"/>
        </w:rPr>
      </w:pPr>
      <w:r>
        <w:rPr>
          <w:rFonts w:hint="eastAsia"/>
          <w:sz w:val="24"/>
        </w:rPr>
        <w:t>6.10.1</w:t>
      </w:r>
      <w:r>
        <w:rPr>
          <w:sz w:val="24"/>
        </w:rPr>
        <w:t>目的</w:t>
      </w:r>
    </w:p>
    <w:p w:rsidR="003520E3" w:rsidRDefault="003520E3" w:rsidP="003520E3">
      <w:pPr>
        <w:spacing w:line="360" w:lineRule="auto"/>
        <w:ind w:firstLineChars="200" w:firstLine="480"/>
        <w:rPr>
          <w:sz w:val="24"/>
        </w:rPr>
      </w:pPr>
      <w:r>
        <w:rPr>
          <w:sz w:val="24"/>
        </w:rPr>
        <w:t>为了健全门诊部服务质量监督检查制度，提高医疗服务质量，转变服务作风，加强各项制度的落实，特制定本制度。</w:t>
      </w:r>
    </w:p>
    <w:p w:rsidR="003520E3" w:rsidRDefault="003520E3" w:rsidP="003520E3">
      <w:pPr>
        <w:spacing w:line="360" w:lineRule="auto"/>
        <w:outlineLvl w:val="0"/>
        <w:rPr>
          <w:sz w:val="24"/>
        </w:rPr>
      </w:pPr>
      <w:r>
        <w:rPr>
          <w:rFonts w:hint="eastAsia"/>
          <w:sz w:val="24"/>
        </w:rPr>
        <w:t>6.10.2</w:t>
      </w:r>
      <w:r>
        <w:rPr>
          <w:sz w:val="24"/>
        </w:rPr>
        <w:t>权限和职责</w:t>
      </w:r>
    </w:p>
    <w:p w:rsidR="003520E3" w:rsidRDefault="003520E3" w:rsidP="003520E3">
      <w:pPr>
        <w:spacing w:line="360" w:lineRule="auto"/>
        <w:ind w:firstLineChars="200" w:firstLine="480"/>
        <w:rPr>
          <w:sz w:val="24"/>
        </w:rPr>
      </w:pPr>
      <w:r>
        <w:rPr>
          <w:sz w:val="24"/>
        </w:rPr>
        <w:t>由门诊部主任每月监督检查一次，组长每</w:t>
      </w:r>
      <w:r>
        <w:rPr>
          <w:rFonts w:hint="eastAsia"/>
          <w:sz w:val="24"/>
        </w:rPr>
        <w:t>两</w:t>
      </w:r>
      <w:r>
        <w:rPr>
          <w:sz w:val="24"/>
        </w:rPr>
        <w:t>周对服务质量监督检查一次。</w:t>
      </w:r>
      <w:r>
        <w:rPr>
          <w:rFonts w:hint="eastAsia"/>
          <w:sz w:val="24"/>
        </w:rPr>
        <w:t>质量管理员每周监督检查一次。</w:t>
      </w:r>
    </w:p>
    <w:p w:rsidR="003520E3" w:rsidRDefault="003520E3" w:rsidP="003520E3">
      <w:pPr>
        <w:spacing w:line="360" w:lineRule="auto"/>
        <w:outlineLvl w:val="0"/>
        <w:rPr>
          <w:sz w:val="24"/>
        </w:rPr>
      </w:pPr>
      <w:r>
        <w:rPr>
          <w:rFonts w:hint="eastAsia"/>
          <w:sz w:val="24"/>
        </w:rPr>
        <w:t>6.10.3</w:t>
      </w:r>
      <w:r>
        <w:rPr>
          <w:sz w:val="24"/>
        </w:rPr>
        <w:t>检查内容</w:t>
      </w:r>
    </w:p>
    <w:p w:rsidR="003520E3" w:rsidRDefault="003520E3" w:rsidP="003520E3">
      <w:pPr>
        <w:spacing w:line="360" w:lineRule="auto"/>
        <w:ind w:firstLineChars="200" w:firstLine="480"/>
        <w:rPr>
          <w:sz w:val="24"/>
        </w:rPr>
      </w:pPr>
      <w:r>
        <w:rPr>
          <w:sz w:val="24"/>
        </w:rPr>
        <w:t>门诊部主任全面监督检查门诊部工作。</w:t>
      </w:r>
    </w:p>
    <w:p w:rsidR="003520E3" w:rsidRDefault="003520E3" w:rsidP="003520E3">
      <w:pPr>
        <w:spacing w:line="360" w:lineRule="auto"/>
        <w:ind w:firstLineChars="200" w:firstLine="480"/>
        <w:rPr>
          <w:sz w:val="24"/>
        </w:rPr>
      </w:pPr>
      <w:r>
        <w:rPr>
          <w:sz w:val="24"/>
        </w:rPr>
        <w:t>医疗组长负责检查门诊工作是否规范；实验室是否符合化验室工作规范；药房（库）温湿度及记录是否符合要求，帐物是否相符，药品是否失效；消毒隔离是否规范，无菌操作是否标准，医疗废弃物处理是否符合要求。</w:t>
      </w:r>
    </w:p>
    <w:p w:rsidR="003520E3" w:rsidRDefault="003520E3" w:rsidP="003520E3">
      <w:pPr>
        <w:spacing w:line="360" w:lineRule="auto"/>
        <w:ind w:firstLineChars="200" w:firstLine="480"/>
        <w:rPr>
          <w:sz w:val="24"/>
        </w:rPr>
      </w:pPr>
      <w:r>
        <w:rPr>
          <w:sz w:val="24"/>
        </w:rPr>
        <w:t>防保组长负责检查健康体检、传染病、精神病、高血压记录，健康教育的计划和执行情况，学生医疗费审核报销登记、满意度测评统计。</w:t>
      </w:r>
    </w:p>
    <w:p w:rsidR="003520E3" w:rsidRDefault="003520E3" w:rsidP="003520E3">
      <w:pPr>
        <w:spacing w:line="360" w:lineRule="auto"/>
        <w:outlineLvl w:val="0"/>
        <w:rPr>
          <w:sz w:val="24"/>
        </w:rPr>
      </w:pPr>
      <w:r>
        <w:rPr>
          <w:rFonts w:hint="eastAsia"/>
          <w:sz w:val="24"/>
        </w:rPr>
        <w:t>6.10.4</w:t>
      </w:r>
      <w:r>
        <w:rPr>
          <w:sz w:val="24"/>
        </w:rPr>
        <w:t>记录</w:t>
      </w:r>
    </w:p>
    <w:p w:rsidR="003520E3" w:rsidRDefault="003520E3" w:rsidP="003520E3">
      <w:pPr>
        <w:spacing w:line="360" w:lineRule="auto"/>
        <w:ind w:firstLineChars="200" w:firstLine="480"/>
        <w:rPr>
          <w:sz w:val="24"/>
        </w:rPr>
      </w:pPr>
      <w:r>
        <w:rPr>
          <w:sz w:val="24"/>
        </w:rPr>
        <w:t>各级管理人员检查后填写《</w:t>
      </w:r>
      <w:r>
        <w:rPr>
          <w:rFonts w:hint="eastAsia"/>
          <w:sz w:val="24"/>
        </w:rPr>
        <w:t>后勤服务中心</w:t>
      </w:r>
      <w:r>
        <w:rPr>
          <w:sz w:val="24"/>
        </w:rPr>
        <w:t>服务质量日常检查登记表》</w:t>
      </w:r>
      <w:r>
        <w:rPr>
          <w:sz w:val="24"/>
        </w:rPr>
        <w:t xml:space="preserve">       </w:t>
      </w:r>
      <w:r>
        <w:rPr>
          <w:sz w:val="24"/>
        </w:rPr>
        <w:t>（</w:t>
      </w:r>
      <w:r>
        <w:rPr>
          <w:bCs/>
          <w:sz w:val="24"/>
        </w:rPr>
        <w:t>SOU·HQ—</w:t>
      </w:r>
      <w:r>
        <w:rPr>
          <w:rFonts w:hint="eastAsia"/>
          <w:bCs/>
          <w:sz w:val="24"/>
        </w:rPr>
        <w:t>JL</w:t>
      </w:r>
      <w:r>
        <w:rPr>
          <w:bCs/>
          <w:sz w:val="24"/>
        </w:rPr>
        <w:t>—</w:t>
      </w:r>
      <w:r>
        <w:rPr>
          <w:rFonts w:hint="eastAsia"/>
          <w:bCs/>
          <w:sz w:val="24"/>
        </w:rPr>
        <w:t>ZG</w:t>
      </w:r>
      <w:r>
        <w:rPr>
          <w:bCs/>
          <w:sz w:val="24"/>
        </w:rPr>
        <w:t>—</w:t>
      </w:r>
      <w:r>
        <w:rPr>
          <w:rFonts w:hint="eastAsia"/>
          <w:bCs/>
          <w:sz w:val="24"/>
        </w:rPr>
        <w:t>40</w:t>
      </w:r>
      <w:r>
        <w:rPr>
          <w:sz w:val="24"/>
        </w:rPr>
        <w:t>）</w:t>
      </w:r>
    </w:p>
    <w:p w:rsidR="003520E3" w:rsidRDefault="003520E3" w:rsidP="003520E3">
      <w:pPr>
        <w:spacing w:line="360" w:lineRule="auto"/>
        <w:outlineLvl w:val="0"/>
        <w:rPr>
          <w:sz w:val="24"/>
        </w:rPr>
      </w:pPr>
      <w:r>
        <w:rPr>
          <w:rFonts w:hint="eastAsia"/>
          <w:sz w:val="24"/>
        </w:rPr>
        <w:t>6.10.5</w:t>
      </w:r>
      <w:r>
        <w:rPr>
          <w:sz w:val="24"/>
        </w:rPr>
        <w:t>结果的应用</w:t>
      </w:r>
    </w:p>
    <w:p w:rsidR="003520E3" w:rsidRDefault="003520E3" w:rsidP="003520E3">
      <w:pPr>
        <w:spacing w:line="360" w:lineRule="auto"/>
        <w:ind w:firstLineChars="200" w:firstLine="480"/>
        <w:rPr>
          <w:sz w:val="24"/>
        </w:rPr>
      </w:pPr>
      <w:r>
        <w:rPr>
          <w:sz w:val="24"/>
        </w:rPr>
        <w:t>对监督检查中发现的不合格服务或不规范操作，责令责任人立即整改；质量监督检查结果作为年终考核的依据。</w:t>
      </w:r>
    </w:p>
    <w:p w:rsidR="003520E3" w:rsidRDefault="003520E3" w:rsidP="003520E3">
      <w:pPr>
        <w:spacing w:line="360" w:lineRule="auto"/>
        <w:rPr>
          <w:rFonts w:ascii="宋体" w:hAnsi="宋体"/>
          <w:sz w:val="24"/>
        </w:rPr>
      </w:pPr>
      <w:r>
        <w:rPr>
          <w:b/>
          <w:sz w:val="24"/>
        </w:rPr>
        <w:t>6.11</w:t>
      </w:r>
      <w:r>
        <w:rPr>
          <w:rFonts w:ascii="宋体" w:hAnsi="宋体"/>
          <w:b/>
          <w:sz w:val="24"/>
        </w:rPr>
        <w:t>传染病防治应急预案</w:t>
      </w:r>
    </w:p>
    <w:p w:rsidR="003520E3" w:rsidRDefault="003520E3" w:rsidP="003520E3">
      <w:pPr>
        <w:snapToGrid w:val="0"/>
        <w:spacing w:line="360" w:lineRule="auto"/>
        <w:ind w:firstLineChars="200" w:firstLine="480"/>
        <w:rPr>
          <w:sz w:val="24"/>
        </w:rPr>
      </w:pPr>
      <w:r>
        <w:rPr>
          <w:sz w:val="24"/>
        </w:rPr>
        <w:t>为了进一步做好门诊部传染病防治工作，减轻或消除传染病危害，保障全校师生员工的身体健康与生命安全，维护学校正常的教学秩序和校园稳定，根据《中华人民共和国传染病防治法》、上海市教委体</w:t>
      </w:r>
      <w:r>
        <w:rPr>
          <w:sz w:val="24"/>
        </w:rPr>
        <w:t>[2005]4</w:t>
      </w:r>
      <w:r>
        <w:rPr>
          <w:sz w:val="24"/>
        </w:rPr>
        <w:t>号文件、我校《传染病防治应急预案》和《突发公共卫生事件应急预案》有关规定，结合门诊部的实际情况，特制定本应急预案。</w:t>
      </w:r>
    </w:p>
    <w:p w:rsidR="003520E3" w:rsidRDefault="003520E3" w:rsidP="003520E3">
      <w:pPr>
        <w:snapToGrid w:val="0"/>
        <w:spacing w:line="360" w:lineRule="auto"/>
        <w:rPr>
          <w:sz w:val="24"/>
        </w:rPr>
      </w:pPr>
      <w:r>
        <w:rPr>
          <w:rFonts w:hint="eastAsia"/>
          <w:sz w:val="24"/>
        </w:rPr>
        <w:t>6.11.1</w:t>
      </w:r>
      <w:r>
        <w:rPr>
          <w:sz w:val="24"/>
        </w:rPr>
        <w:t>发现甲类传染病，乙类传染病传染性非典型肺炎、人感染高致病性禽流感、</w:t>
      </w:r>
      <w:r>
        <w:rPr>
          <w:sz w:val="24"/>
        </w:rPr>
        <w:lastRenderedPageBreak/>
        <w:t>肺炭疽</w:t>
      </w:r>
      <w:r>
        <w:rPr>
          <w:sz w:val="24"/>
        </w:rPr>
        <w:t>1</w:t>
      </w:r>
      <w:r>
        <w:rPr>
          <w:sz w:val="24"/>
        </w:rPr>
        <w:t>例以上，小范围内肝炎、细菌性痢疾、伤寒、出血热、肺结核等</w:t>
      </w:r>
      <w:r>
        <w:rPr>
          <w:sz w:val="24"/>
        </w:rPr>
        <w:t>3</w:t>
      </w:r>
      <w:r>
        <w:rPr>
          <w:sz w:val="24"/>
        </w:rPr>
        <w:t>例以上，麻疹</w:t>
      </w:r>
      <w:r>
        <w:rPr>
          <w:sz w:val="24"/>
        </w:rPr>
        <w:t>2</w:t>
      </w:r>
      <w:r>
        <w:rPr>
          <w:sz w:val="24"/>
        </w:rPr>
        <w:t>例以上，流感、风疹、流行性腮腺炎、水痘</w:t>
      </w:r>
      <w:r>
        <w:rPr>
          <w:sz w:val="24"/>
        </w:rPr>
        <w:t>10</w:t>
      </w:r>
      <w:r>
        <w:rPr>
          <w:sz w:val="24"/>
        </w:rPr>
        <w:t>例以上，启动本应急预案。</w:t>
      </w:r>
    </w:p>
    <w:p w:rsidR="003520E3" w:rsidRDefault="003520E3" w:rsidP="003520E3">
      <w:pPr>
        <w:snapToGrid w:val="0"/>
        <w:spacing w:line="360" w:lineRule="auto"/>
        <w:rPr>
          <w:sz w:val="24"/>
        </w:rPr>
      </w:pPr>
      <w:r>
        <w:rPr>
          <w:rFonts w:hint="eastAsia"/>
          <w:sz w:val="24"/>
        </w:rPr>
        <w:t>6.11.2</w:t>
      </w:r>
      <w:r>
        <w:rPr>
          <w:sz w:val="24"/>
        </w:rPr>
        <w:t>建立传染病防控领导小组</w:t>
      </w:r>
    </w:p>
    <w:p w:rsidR="003520E3" w:rsidRDefault="003520E3" w:rsidP="003520E3">
      <w:pPr>
        <w:snapToGrid w:val="0"/>
        <w:spacing w:line="360" w:lineRule="auto"/>
        <w:ind w:firstLineChars="420" w:firstLine="1008"/>
        <w:rPr>
          <w:sz w:val="24"/>
        </w:rPr>
      </w:pPr>
      <w:r>
        <w:rPr>
          <w:sz w:val="24"/>
        </w:rPr>
        <w:t>组长</w:t>
      </w:r>
      <w:r>
        <w:rPr>
          <w:sz w:val="24"/>
        </w:rPr>
        <w:t xml:space="preserve">  </w:t>
      </w:r>
      <w:r>
        <w:rPr>
          <w:sz w:val="24"/>
        </w:rPr>
        <w:t>门诊部主任</w:t>
      </w:r>
    </w:p>
    <w:p w:rsidR="003520E3" w:rsidRDefault="003520E3" w:rsidP="003520E3">
      <w:pPr>
        <w:snapToGrid w:val="0"/>
        <w:spacing w:line="360" w:lineRule="auto"/>
        <w:ind w:firstLineChars="420" w:firstLine="1008"/>
        <w:rPr>
          <w:sz w:val="24"/>
        </w:rPr>
      </w:pPr>
      <w:r>
        <w:rPr>
          <w:sz w:val="24"/>
        </w:rPr>
        <w:t>副组长</w:t>
      </w:r>
      <w:r>
        <w:rPr>
          <w:sz w:val="24"/>
        </w:rPr>
        <w:t xml:space="preserve">  </w:t>
      </w:r>
      <w:r>
        <w:rPr>
          <w:sz w:val="24"/>
        </w:rPr>
        <w:t>预防保健组组长、医疗组组长</w:t>
      </w:r>
      <w:r>
        <w:rPr>
          <w:sz w:val="24"/>
        </w:rPr>
        <w:t xml:space="preserve">         </w:t>
      </w:r>
    </w:p>
    <w:p w:rsidR="003520E3" w:rsidRDefault="003520E3" w:rsidP="003520E3">
      <w:pPr>
        <w:pStyle w:val="a5"/>
        <w:snapToGrid w:val="0"/>
        <w:spacing w:line="360" w:lineRule="auto"/>
        <w:rPr>
          <w:rFonts w:eastAsia="宋体"/>
          <w:position w:val="0"/>
          <w:sz w:val="24"/>
        </w:rPr>
      </w:pPr>
      <w:r>
        <w:rPr>
          <w:rFonts w:eastAsia="宋体" w:hint="eastAsia"/>
          <w:position w:val="0"/>
          <w:sz w:val="24"/>
        </w:rPr>
        <w:t>6.11.3</w:t>
      </w:r>
      <w:r>
        <w:rPr>
          <w:rFonts w:eastAsia="宋体"/>
          <w:position w:val="0"/>
          <w:sz w:val="24"/>
        </w:rPr>
        <w:t>建立诊疗制度</w:t>
      </w:r>
      <w:r>
        <w:rPr>
          <w:rFonts w:eastAsia="宋体"/>
          <w:position w:val="0"/>
          <w:sz w:val="24"/>
        </w:rPr>
        <w:t xml:space="preserve">  </w:t>
      </w:r>
      <w:r>
        <w:rPr>
          <w:rFonts w:eastAsia="宋体"/>
          <w:position w:val="0"/>
          <w:sz w:val="24"/>
        </w:rPr>
        <w:t>按照</w:t>
      </w:r>
      <w:r>
        <w:rPr>
          <w:rFonts w:eastAsia="宋体" w:hint="eastAsia"/>
          <w:position w:val="0"/>
          <w:sz w:val="24"/>
        </w:rPr>
        <w:t>浦东新</w:t>
      </w:r>
      <w:r>
        <w:rPr>
          <w:rFonts w:eastAsia="宋体"/>
          <w:position w:val="0"/>
          <w:sz w:val="24"/>
        </w:rPr>
        <w:t>区疾控中心要求，开设发热预检诊室，建立分诊制度。在门诊部开设发热预检诊室，由护士测体温，医生进行进一步的处理。实行首诊负责制。每个发热病人就诊时，均需带上一次性口罩，并做好登记随访工作。对高烧、咽痛、喷射性呕吐等疑似</w:t>
      </w:r>
      <w:r>
        <w:rPr>
          <w:rFonts w:eastAsia="宋体" w:hint="eastAsia"/>
          <w:position w:val="0"/>
          <w:sz w:val="24"/>
        </w:rPr>
        <w:t>流行性脑炎</w:t>
      </w:r>
      <w:r>
        <w:rPr>
          <w:rFonts w:eastAsia="宋体"/>
          <w:position w:val="0"/>
          <w:sz w:val="24"/>
        </w:rPr>
        <w:t>病人立即送上级医院就诊，并逐级向上报告。</w:t>
      </w:r>
    </w:p>
    <w:p w:rsidR="003520E3" w:rsidRDefault="003520E3" w:rsidP="003520E3">
      <w:pPr>
        <w:snapToGrid w:val="0"/>
        <w:spacing w:line="360" w:lineRule="auto"/>
        <w:rPr>
          <w:sz w:val="24"/>
        </w:rPr>
      </w:pPr>
      <w:r>
        <w:rPr>
          <w:rFonts w:hint="eastAsia"/>
          <w:sz w:val="24"/>
        </w:rPr>
        <w:t>6.11.4</w:t>
      </w:r>
      <w:r>
        <w:rPr>
          <w:sz w:val="24"/>
        </w:rPr>
        <w:t>建立疫情报告制度，报告程序如下：</w:t>
      </w:r>
    </w:p>
    <w:p w:rsidR="003520E3" w:rsidRDefault="003520E3" w:rsidP="003520E3">
      <w:pPr>
        <w:numPr>
          <w:ilvl w:val="0"/>
          <w:numId w:val="5"/>
        </w:numPr>
        <w:snapToGrid w:val="0"/>
        <w:spacing w:line="360" w:lineRule="auto"/>
        <w:rPr>
          <w:sz w:val="24"/>
        </w:rPr>
      </w:pPr>
      <w:r>
        <w:rPr>
          <w:sz w:val="24"/>
        </w:rPr>
        <w:t>符合本应急预案的</w:t>
      </w:r>
      <w:r>
        <w:rPr>
          <w:rFonts w:hint="eastAsia"/>
          <w:sz w:val="24"/>
        </w:rPr>
        <w:t>甲</w:t>
      </w:r>
      <w:r>
        <w:rPr>
          <w:sz w:val="24"/>
        </w:rPr>
        <w:t>乙类传染病：门诊医生或预防保健员</w:t>
      </w:r>
      <w:r>
        <w:rPr>
          <w:sz w:val="24"/>
        </w:rPr>
        <w:t>→</w:t>
      </w:r>
      <w:r>
        <w:rPr>
          <w:rFonts w:hint="eastAsia"/>
          <w:sz w:val="24"/>
        </w:rPr>
        <w:t>预防保健组组</w:t>
      </w:r>
      <w:r>
        <w:rPr>
          <w:sz w:val="24"/>
        </w:rPr>
        <w:t>长</w:t>
      </w:r>
      <w:r>
        <w:rPr>
          <w:sz w:val="24"/>
        </w:rPr>
        <w:t>→</w:t>
      </w:r>
      <w:r>
        <w:rPr>
          <w:sz w:val="24"/>
        </w:rPr>
        <w:t>门诊部主任</w:t>
      </w:r>
      <w:r>
        <w:rPr>
          <w:sz w:val="24"/>
        </w:rPr>
        <w:t>→</w:t>
      </w:r>
      <w:r>
        <w:rPr>
          <w:sz w:val="24"/>
        </w:rPr>
        <w:t>后勤服务中心分管领导，并做好登记追踪随访。</w:t>
      </w:r>
    </w:p>
    <w:p w:rsidR="003520E3" w:rsidRDefault="00EA5381" w:rsidP="003520E3">
      <w:pPr>
        <w:numPr>
          <w:ilvl w:val="0"/>
          <w:numId w:val="5"/>
        </w:numPr>
        <w:snapToGrid w:val="0"/>
        <w:spacing w:line="360" w:lineRule="auto"/>
        <w:rPr>
          <w:sz w:val="24"/>
        </w:rPr>
      </w:pPr>
      <w:r>
        <w:rPr>
          <w:sz w:val="24"/>
        </w:rPr>
        <w:pict>
          <v:shapetype id="_x0000_t202" coordsize="21600,21600" o:spt="202" path="m,l,21600r21600,l21600,xe">
            <v:stroke joinstyle="miter"/>
            <v:path gradientshapeok="t" o:connecttype="rect"/>
          </v:shapetype>
          <v:shape id="Quad Arrow 7" o:spid="_x0000_s2050" type="#_x0000_t202" style="position:absolute;left:0;text-align:left;margin-left:194.25pt;margin-top:39pt;width:45pt;height:23.4pt;z-index:-251656192" o:gfxdata="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ixuV01wAAAAoBAAAPAAAAAAAA&#10;AAEAIAAAACIAAABkcnMvZG93bnJldi54bWxQSwECFAAUAAAACACHTuJAnVTHsaEBAAAyAwAADgAA&#10;AAAAAAABACAAAAAmAQAAZHJzL2Uyb0RvYy54bWxQSwUGAAAAAAYABgBZAQAAOQUAAAAA&#10;" stroked="f">
            <v:textbox>
              <w:txbxContent>
                <w:p w:rsidR="003520E3" w:rsidRDefault="003520E3" w:rsidP="003520E3">
                  <w:r>
                    <w:rPr>
                      <w:rFonts w:hint="eastAsia"/>
                    </w:rPr>
                    <w:t>立即</w:t>
                  </w:r>
                </w:p>
              </w:txbxContent>
            </v:textbox>
          </v:shape>
        </w:pict>
      </w:r>
      <w:r w:rsidR="003520E3">
        <w:rPr>
          <w:sz w:val="24"/>
        </w:rPr>
        <w:t>传染性非典型肺炎、人感染高致病性禽流感、鼠疫、霍乱、肺炭疽等急性传染病：</w:t>
      </w:r>
    </w:p>
    <w:p w:rsidR="003520E3" w:rsidRDefault="00EA5381" w:rsidP="003520E3">
      <w:pPr>
        <w:snapToGrid w:val="0"/>
        <w:spacing w:line="360" w:lineRule="auto"/>
        <w:ind w:firstLineChars="150" w:firstLine="360"/>
        <w:rPr>
          <w:sz w:val="24"/>
        </w:rPr>
      </w:pPr>
      <w:r>
        <w:rPr>
          <w:sz w:val="24"/>
        </w:rPr>
        <w:pict>
          <v:line id="Line 6" o:spid="_x0000_s2051" style="position:absolute;left:0;text-align:left;z-index:251661312" from="198pt,15.6pt" to="234pt,15.65pt" o:gfxdata="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0yW1pNYAAAAJAQAADwAAAAAAAAABACAAAAAiAAAAZHJzL2Rvd25y&#10;ZXYueG1sUEsBAhQAFAAAAAgAh07iQMzslyzHAQAAkAMAAA4AAAAAAAAAAQAgAAAAJQEAAGRycy9l&#10;Mm9Eb2MueG1sUEsFBgAAAAAGAAYAWQEAAF4FAAAAAA==&#10;">
            <v:stroke endarrow="classic"/>
          </v:line>
        </w:pict>
      </w:r>
      <w:r w:rsidRPr="00EA5381">
        <w:rPr>
          <w:sz w:val="28"/>
          <w:szCs w:val="28"/>
        </w:rPr>
        <w:pict>
          <v:line id="Line 4" o:spid="_x0000_s2052" style="position:absolute;left:0;text-align:left;z-index:251662336" from="198pt,15.6pt" to="198.05pt,39pt" o:gfxdata="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Bf5q5PXAAAACQEAAA8AAAAAAAAAAQAgAAAAIgAAAGRycy9kb3ducmV2&#10;LnhtbFBLAQIUABQAAAAIAIdO4kCoLHKrxAEAAI0DAAAOAAAAAAAAAAEAIAAAACYBAABkcnMvZTJv&#10;RG9jLnhtbFBLBQYAAAAABgAGAFkBAABcBQAAAAA=&#10;"/>
        </w:pict>
      </w:r>
      <w:r w:rsidRPr="00EA5381">
        <w:rPr>
          <w:sz w:val="28"/>
          <w:szCs w:val="28"/>
        </w:rPr>
        <w:pict>
          <v:shape id="Quad Arrow 2" o:spid="_x0000_s2053" type="#_x0000_t202" style="position:absolute;left:0;text-align:left;margin-left:207pt;margin-top:15.6pt;width:45pt;height:23.4pt;z-index:251663360" o:gfxdata="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j+6lQ1wAAAAkBAAAPAAAAAAAA&#10;AAEAIAAAACIAAABkcnMvZG93bnJldi54bWxQSwECFAAUAAAACACHTuJALEnp/aEBAAAzAwAADgAA&#10;AAAAAAABACAAAAAmAQAAZHJzL2Uyb0RvYy54bWxQSwUGAAAAAAYABgBZAQAAOQUAAAAA&#10;" stroked="f">
            <v:textbox>
              <w:txbxContent>
                <w:p w:rsidR="003520E3" w:rsidRDefault="003520E3" w:rsidP="003520E3">
                  <w:r>
                    <w:rPr>
                      <w:rFonts w:hint="eastAsia"/>
                    </w:rPr>
                    <w:t>2h</w:t>
                  </w:r>
                  <w:r>
                    <w:rPr>
                      <w:rFonts w:hint="eastAsia"/>
                    </w:rPr>
                    <w:t>内</w:t>
                  </w:r>
                </w:p>
              </w:txbxContent>
            </v:textbox>
          </v:shape>
        </w:pict>
      </w:r>
      <w:r w:rsidR="003520E3">
        <w:rPr>
          <w:sz w:val="24"/>
        </w:rPr>
        <w:t>门诊医生</w:t>
      </w:r>
      <w:r w:rsidR="003520E3">
        <w:rPr>
          <w:sz w:val="24"/>
        </w:rPr>
        <w:t>→</w:t>
      </w:r>
      <w:r w:rsidR="003520E3">
        <w:rPr>
          <w:sz w:val="24"/>
        </w:rPr>
        <w:t>防保组长</w:t>
      </w:r>
      <w:r w:rsidR="003520E3">
        <w:rPr>
          <w:sz w:val="24"/>
        </w:rPr>
        <w:t>→</w:t>
      </w:r>
      <w:r w:rsidR="003520E3">
        <w:rPr>
          <w:sz w:val="24"/>
        </w:rPr>
        <w:t>门诊部主任</w:t>
      </w:r>
      <w:r w:rsidR="003520E3">
        <w:rPr>
          <w:sz w:val="24"/>
        </w:rPr>
        <w:t xml:space="preserve">      </w:t>
      </w:r>
      <w:r w:rsidR="003520E3">
        <w:rPr>
          <w:sz w:val="24"/>
        </w:rPr>
        <w:t>后勤服务中心</w:t>
      </w:r>
      <w:r w:rsidR="003520E3">
        <w:rPr>
          <w:rFonts w:hint="eastAsia"/>
          <w:sz w:val="24"/>
        </w:rPr>
        <w:t>分管领导</w:t>
      </w:r>
      <w:r w:rsidR="003520E3">
        <w:rPr>
          <w:sz w:val="24"/>
        </w:rPr>
        <w:t>（</w:t>
      </w:r>
      <w:r w:rsidR="003520E3">
        <w:rPr>
          <w:sz w:val="24"/>
        </w:rPr>
        <w:t>61900033</w:t>
      </w:r>
      <w:r w:rsidR="003520E3">
        <w:rPr>
          <w:sz w:val="24"/>
        </w:rPr>
        <w:t>）</w:t>
      </w:r>
    </w:p>
    <w:p w:rsidR="003520E3" w:rsidRDefault="00EA5381" w:rsidP="003520E3">
      <w:pPr>
        <w:snapToGrid w:val="0"/>
        <w:spacing w:line="360" w:lineRule="auto"/>
        <w:ind w:left="420"/>
        <w:rPr>
          <w:sz w:val="24"/>
        </w:rPr>
      </w:pPr>
      <w:r w:rsidRPr="00EA5381">
        <w:rPr>
          <w:szCs w:val="28"/>
        </w:rPr>
        <w:pict>
          <v:line id="Line 5" o:spid="_x0000_s2054" style="position:absolute;left:0;text-align:left;z-index:251664384" from="199.5pt,15.6pt" to="244.5pt,15.65pt" o:gfxdata="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NElbWtUAAAAJAQAADwAAAAAAAAABACAAAAAiAAAAZHJzL2Rvd25y&#10;ZXYueG1sUEsBAhQAFAAAAAgAh07iQLVcdDzIAQAAkAMAAA4AAAAAAAAAAQAgAAAAJAEAAGRycy9l&#10;Mm9Eb2MueG1sUEsFBgAAAAAGAAYAWQEAAF4FAAAAAA==&#10;">
            <v:stroke endarrow="classic"/>
          </v:line>
        </w:pict>
      </w:r>
      <w:r w:rsidRPr="00EA5381">
        <w:rPr>
          <w:sz w:val="28"/>
          <w:szCs w:val="28"/>
        </w:rPr>
        <w:pict>
          <v:shape id="Quad Arrow 3" o:spid="_x0000_s2055" type="#_x0000_t202" style="position:absolute;left:0;text-align:left;margin-left:252pt;margin-top:0;width:239.05pt;height:23.4pt;z-index:251665408" o:gfxdata="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JLgtI/XAAAABwEAAA8AAAAA&#10;AAAAAQAgAAAAIgAAAGRycy9kb3ducmV2LnhtbFBLAQIUABQAAAAIAIdO4kC0SU/GowEAADQDAAAO&#10;AAAAAAAAAAEAIAAAACYBAABkcnMvZTJvRG9jLnhtbFBLBQYAAAAABgAGAFkBAAA7BQAAAAA=&#10;" stroked="f">
            <v:textbox>
              <w:txbxContent>
                <w:p w:rsidR="003520E3" w:rsidRDefault="003520E3" w:rsidP="003520E3">
                  <w:pPr>
                    <w:rPr>
                      <w:rFonts w:ascii="宋体" w:hAnsi="宋体"/>
                      <w:sz w:val="24"/>
                    </w:rPr>
                  </w:pPr>
                  <w:r>
                    <w:rPr>
                      <w:rFonts w:ascii="宋体" w:hAnsi="宋体" w:hint="eastAsia"/>
                      <w:sz w:val="24"/>
                    </w:rPr>
                    <w:t>浦东新区疾控中心（</w:t>
                  </w:r>
                  <w:r>
                    <w:rPr>
                      <w:rFonts w:hint="eastAsia"/>
                      <w:sz w:val="24"/>
                    </w:rPr>
                    <w:t>38714688</w:t>
                  </w:r>
                  <w:r>
                    <w:rPr>
                      <w:rFonts w:ascii="宋体" w:hAnsi="宋体" w:hint="eastAsia"/>
                      <w:sz w:val="24"/>
                    </w:rPr>
                    <w:t>）</w:t>
                  </w:r>
                </w:p>
                <w:p w:rsidR="003520E3" w:rsidRDefault="003520E3" w:rsidP="003520E3"/>
              </w:txbxContent>
            </v:textbox>
          </v:shape>
        </w:pict>
      </w:r>
    </w:p>
    <w:p w:rsidR="003520E3" w:rsidRDefault="003520E3" w:rsidP="003520E3">
      <w:pPr>
        <w:pStyle w:val="a5"/>
        <w:snapToGrid w:val="0"/>
        <w:spacing w:line="360" w:lineRule="auto"/>
        <w:rPr>
          <w:rFonts w:eastAsia="宋体"/>
          <w:position w:val="0"/>
          <w:sz w:val="24"/>
        </w:rPr>
      </w:pPr>
      <w:r>
        <w:rPr>
          <w:rFonts w:eastAsia="宋体" w:hint="eastAsia"/>
          <w:position w:val="0"/>
          <w:sz w:val="24"/>
        </w:rPr>
        <w:t>6.11.5</w:t>
      </w:r>
      <w:r>
        <w:rPr>
          <w:rFonts w:eastAsia="宋体"/>
          <w:position w:val="0"/>
          <w:sz w:val="24"/>
        </w:rPr>
        <w:t>成立医疗处理工作组，明确职责，做好医疗处理工作。</w:t>
      </w:r>
    </w:p>
    <w:p w:rsidR="003520E3" w:rsidRDefault="003520E3" w:rsidP="003520E3">
      <w:pPr>
        <w:pStyle w:val="a5"/>
        <w:numPr>
          <w:ilvl w:val="0"/>
          <w:numId w:val="6"/>
        </w:numPr>
        <w:snapToGrid w:val="0"/>
        <w:spacing w:line="360" w:lineRule="auto"/>
        <w:ind w:leftChars="200" w:left="900" w:hangingChars="200" w:hanging="480"/>
        <w:rPr>
          <w:rFonts w:eastAsia="宋体"/>
          <w:position w:val="0"/>
          <w:sz w:val="24"/>
        </w:rPr>
      </w:pPr>
      <w:r>
        <w:rPr>
          <w:rFonts w:eastAsia="宋体"/>
          <w:position w:val="0"/>
          <w:sz w:val="24"/>
        </w:rPr>
        <w:t>成立医疗处理工作组</w:t>
      </w:r>
    </w:p>
    <w:p w:rsidR="003520E3" w:rsidRDefault="003520E3" w:rsidP="003520E3">
      <w:pPr>
        <w:snapToGrid w:val="0"/>
        <w:spacing w:line="360" w:lineRule="auto"/>
        <w:ind w:firstLineChars="437" w:firstLine="1049"/>
        <w:rPr>
          <w:sz w:val="24"/>
        </w:rPr>
      </w:pPr>
      <w:r>
        <w:rPr>
          <w:sz w:val="24"/>
        </w:rPr>
        <w:t>组长：门诊部主任</w:t>
      </w:r>
    </w:p>
    <w:p w:rsidR="003520E3" w:rsidRDefault="003520E3" w:rsidP="003520E3">
      <w:pPr>
        <w:pStyle w:val="a6"/>
        <w:snapToGrid w:val="0"/>
        <w:spacing w:line="360" w:lineRule="auto"/>
        <w:ind w:firstLineChars="437" w:firstLine="1049"/>
        <w:rPr>
          <w:sz w:val="24"/>
        </w:rPr>
      </w:pPr>
      <w:r>
        <w:rPr>
          <w:sz w:val="24"/>
        </w:rPr>
        <w:t>组员：</w:t>
      </w:r>
      <w:r>
        <w:rPr>
          <w:rFonts w:hint="eastAsia"/>
          <w:sz w:val="24"/>
        </w:rPr>
        <w:t>全体门诊部成员</w:t>
      </w:r>
    </w:p>
    <w:p w:rsidR="003520E3" w:rsidRDefault="003520E3" w:rsidP="003520E3">
      <w:pPr>
        <w:pStyle w:val="a5"/>
        <w:numPr>
          <w:ilvl w:val="0"/>
          <w:numId w:val="6"/>
        </w:numPr>
        <w:snapToGrid w:val="0"/>
        <w:spacing w:line="360" w:lineRule="auto"/>
        <w:ind w:leftChars="200" w:left="900" w:hangingChars="200" w:hanging="480"/>
        <w:rPr>
          <w:rFonts w:eastAsia="宋体"/>
          <w:position w:val="0"/>
          <w:sz w:val="24"/>
        </w:rPr>
      </w:pPr>
      <w:r>
        <w:rPr>
          <w:rFonts w:eastAsia="宋体"/>
          <w:position w:val="0"/>
          <w:sz w:val="24"/>
        </w:rPr>
        <w:t>医疗处理工作组的职责。</w:t>
      </w:r>
    </w:p>
    <w:p w:rsidR="003520E3" w:rsidRDefault="003520E3" w:rsidP="003520E3">
      <w:pPr>
        <w:numPr>
          <w:ilvl w:val="2"/>
          <w:numId w:val="7"/>
        </w:numPr>
        <w:snapToGrid w:val="0"/>
        <w:spacing w:line="360" w:lineRule="auto"/>
        <w:ind w:left="480" w:hangingChars="200" w:hanging="480"/>
        <w:rPr>
          <w:sz w:val="24"/>
        </w:rPr>
      </w:pPr>
      <w:r>
        <w:rPr>
          <w:sz w:val="24"/>
        </w:rPr>
        <w:t>在学校的领导下，统一指挥和完成医学处理工作。</w:t>
      </w:r>
    </w:p>
    <w:p w:rsidR="003520E3" w:rsidRDefault="003520E3" w:rsidP="003520E3">
      <w:pPr>
        <w:numPr>
          <w:ilvl w:val="2"/>
          <w:numId w:val="7"/>
        </w:numPr>
        <w:snapToGrid w:val="0"/>
        <w:spacing w:line="360" w:lineRule="auto"/>
        <w:ind w:left="480" w:hangingChars="200" w:hanging="480"/>
        <w:rPr>
          <w:sz w:val="24"/>
        </w:rPr>
      </w:pPr>
      <w:r>
        <w:rPr>
          <w:sz w:val="24"/>
        </w:rPr>
        <w:t>主要任务包括：医学观察和防护物资储备。</w:t>
      </w:r>
    </w:p>
    <w:p w:rsidR="003520E3" w:rsidRDefault="003520E3" w:rsidP="003520E3">
      <w:pPr>
        <w:numPr>
          <w:ilvl w:val="2"/>
          <w:numId w:val="7"/>
        </w:numPr>
        <w:snapToGrid w:val="0"/>
        <w:spacing w:line="360" w:lineRule="auto"/>
        <w:ind w:left="480" w:hangingChars="200" w:hanging="480"/>
        <w:rPr>
          <w:sz w:val="24"/>
        </w:rPr>
      </w:pPr>
      <w:r>
        <w:rPr>
          <w:sz w:val="24"/>
        </w:rPr>
        <w:t>在学校出现烈性传染病疑似病人后，通知工作组成员在第一时间赶赴现场开始工作。</w:t>
      </w:r>
    </w:p>
    <w:p w:rsidR="003520E3" w:rsidRDefault="003520E3" w:rsidP="003520E3">
      <w:pPr>
        <w:pStyle w:val="a5"/>
        <w:numPr>
          <w:ilvl w:val="0"/>
          <w:numId w:val="6"/>
        </w:numPr>
        <w:snapToGrid w:val="0"/>
        <w:spacing w:line="360" w:lineRule="auto"/>
        <w:ind w:leftChars="200" w:left="900" w:hangingChars="200" w:hanging="480"/>
        <w:rPr>
          <w:rFonts w:eastAsia="宋体"/>
          <w:position w:val="0"/>
          <w:sz w:val="24"/>
        </w:rPr>
      </w:pPr>
      <w:r>
        <w:rPr>
          <w:rFonts w:eastAsia="宋体"/>
          <w:position w:val="0"/>
          <w:sz w:val="24"/>
        </w:rPr>
        <w:t>医疗处理工作组的方案</w:t>
      </w:r>
    </w:p>
    <w:p w:rsidR="003520E3" w:rsidRDefault="003520E3" w:rsidP="003520E3">
      <w:pPr>
        <w:numPr>
          <w:ilvl w:val="0"/>
          <w:numId w:val="8"/>
        </w:numPr>
        <w:snapToGrid w:val="0"/>
        <w:spacing w:line="360" w:lineRule="auto"/>
        <w:ind w:leftChars="400" w:left="1320" w:hangingChars="200" w:hanging="480"/>
        <w:rPr>
          <w:sz w:val="24"/>
        </w:rPr>
      </w:pPr>
      <w:r>
        <w:rPr>
          <w:sz w:val="24"/>
        </w:rPr>
        <w:t>消毒</w:t>
      </w:r>
    </w:p>
    <w:p w:rsidR="003520E3" w:rsidRDefault="003520E3" w:rsidP="003520E3">
      <w:pPr>
        <w:snapToGrid w:val="0"/>
        <w:spacing w:line="360" w:lineRule="auto"/>
        <w:ind w:firstLineChars="393" w:firstLine="943"/>
        <w:rPr>
          <w:sz w:val="24"/>
        </w:rPr>
      </w:pPr>
      <w:r>
        <w:rPr>
          <w:sz w:val="24"/>
        </w:rPr>
        <w:lastRenderedPageBreak/>
        <w:t>负责人：预防保健组组长</w:t>
      </w:r>
    </w:p>
    <w:p w:rsidR="003520E3" w:rsidRDefault="003520E3" w:rsidP="003520E3">
      <w:pPr>
        <w:snapToGrid w:val="0"/>
        <w:spacing w:line="360" w:lineRule="auto"/>
        <w:ind w:firstLineChars="393" w:firstLine="943"/>
        <w:rPr>
          <w:sz w:val="24"/>
        </w:rPr>
      </w:pPr>
      <w:r>
        <w:rPr>
          <w:sz w:val="24"/>
        </w:rPr>
        <w:t>成</w:t>
      </w:r>
      <w:r>
        <w:rPr>
          <w:sz w:val="24"/>
        </w:rPr>
        <w:t xml:space="preserve">  </w:t>
      </w:r>
      <w:r>
        <w:rPr>
          <w:sz w:val="24"/>
        </w:rPr>
        <w:t>员：预防保健</w:t>
      </w:r>
      <w:r>
        <w:rPr>
          <w:rFonts w:hint="eastAsia"/>
          <w:sz w:val="24"/>
        </w:rPr>
        <w:t>组</w:t>
      </w:r>
    </w:p>
    <w:p w:rsidR="003520E3" w:rsidRDefault="003520E3" w:rsidP="003520E3">
      <w:pPr>
        <w:pStyle w:val="2"/>
        <w:snapToGrid w:val="0"/>
        <w:spacing w:line="360" w:lineRule="auto"/>
        <w:ind w:leftChars="450" w:left="945"/>
        <w:rPr>
          <w:sz w:val="24"/>
        </w:rPr>
      </w:pPr>
      <w:r>
        <w:rPr>
          <w:sz w:val="24"/>
        </w:rPr>
        <w:t>主要任务：组织和培训相关单位封闭现场，疑似病例所使用过的房间如诊疗室、图书馆、教室等现场实施消毒；指导和监督物业管理部门对封闭现场实施消毒。</w:t>
      </w:r>
    </w:p>
    <w:p w:rsidR="003520E3" w:rsidRDefault="003520E3" w:rsidP="003520E3">
      <w:pPr>
        <w:numPr>
          <w:ilvl w:val="0"/>
          <w:numId w:val="8"/>
        </w:numPr>
        <w:snapToGrid w:val="0"/>
        <w:spacing w:line="360" w:lineRule="auto"/>
        <w:ind w:leftChars="400" w:left="1320" w:hangingChars="200" w:hanging="480"/>
        <w:rPr>
          <w:sz w:val="24"/>
        </w:rPr>
      </w:pPr>
      <w:r>
        <w:rPr>
          <w:sz w:val="24"/>
        </w:rPr>
        <w:t>医学观察</w:t>
      </w:r>
    </w:p>
    <w:p w:rsidR="003520E3" w:rsidRDefault="003520E3" w:rsidP="003520E3">
      <w:pPr>
        <w:snapToGrid w:val="0"/>
        <w:spacing w:line="360" w:lineRule="auto"/>
        <w:ind w:firstLineChars="393" w:firstLine="943"/>
        <w:rPr>
          <w:sz w:val="24"/>
        </w:rPr>
      </w:pPr>
      <w:r>
        <w:rPr>
          <w:sz w:val="24"/>
        </w:rPr>
        <w:t>负责人：医疗组组长</w:t>
      </w:r>
    </w:p>
    <w:p w:rsidR="003520E3" w:rsidRDefault="003520E3" w:rsidP="003520E3">
      <w:pPr>
        <w:snapToGrid w:val="0"/>
        <w:spacing w:line="360" w:lineRule="auto"/>
        <w:ind w:firstLineChars="393" w:firstLine="943"/>
        <w:rPr>
          <w:sz w:val="24"/>
        </w:rPr>
      </w:pPr>
      <w:r>
        <w:rPr>
          <w:sz w:val="24"/>
        </w:rPr>
        <w:t>成</w:t>
      </w:r>
      <w:r>
        <w:rPr>
          <w:sz w:val="24"/>
        </w:rPr>
        <w:t xml:space="preserve">  </w:t>
      </w:r>
      <w:r>
        <w:rPr>
          <w:sz w:val="24"/>
        </w:rPr>
        <w:t>员：</w:t>
      </w:r>
      <w:r>
        <w:rPr>
          <w:rFonts w:hint="eastAsia"/>
          <w:sz w:val="24"/>
        </w:rPr>
        <w:t>医疗组</w:t>
      </w:r>
    </w:p>
    <w:p w:rsidR="003520E3" w:rsidRDefault="003520E3" w:rsidP="003520E3">
      <w:pPr>
        <w:snapToGrid w:val="0"/>
        <w:spacing w:line="360" w:lineRule="auto"/>
        <w:ind w:firstLineChars="393" w:firstLine="943"/>
        <w:rPr>
          <w:sz w:val="24"/>
        </w:rPr>
      </w:pPr>
      <w:r>
        <w:rPr>
          <w:sz w:val="24"/>
        </w:rPr>
        <w:t>主要任务：对隔离人员实施医学观察</w:t>
      </w:r>
    </w:p>
    <w:p w:rsidR="003520E3" w:rsidRDefault="003520E3" w:rsidP="003520E3">
      <w:pPr>
        <w:snapToGrid w:val="0"/>
        <w:spacing w:line="360" w:lineRule="auto"/>
        <w:ind w:leftChars="472" w:left="991"/>
        <w:rPr>
          <w:sz w:val="24"/>
        </w:rPr>
      </w:pPr>
      <w:r>
        <w:rPr>
          <w:sz w:val="24"/>
        </w:rPr>
        <w:t>医学观察</w:t>
      </w:r>
      <w:r>
        <w:rPr>
          <w:rFonts w:hint="eastAsia"/>
          <w:sz w:val="24"/>
        </w:rPr>
        <w:t>内容和时间</w:t>
      </w:r>
      <w:r>
        <w:rPr>
          <w:sz w:val="24"/>
        </w:rPr>
        <w:t>：在</w:t>
      </w:r>
      <w:r>
        <w:rPr>
          <w:rFonts w:hint="eastAsia"/>
          <w:sz w:val="24"/>
        </w:rPr>
        <w:t>临时</w:t>
      </w:r>
      <w:r>
        <w:rPr>
          <w:sz w:val="24"/>
        </w:rPr>
        <w:t>隔离区每天两次</w:t>
      </w:r>
      <w:r>
        <w:rPr>
          <w:rFonts w:hint="eastAsia"/>
          <w:sz w:val="24"/>
        </w:rPr>
        <w:t>，</w:t>
      </w:r>
      <w:r>
        <w:rPr>
          <w:sz w:val="24"/>
        </w:rPr>
        <w:t>询问病史，观察生命体征及相关症状，如有异常，随时逐级报告。</w:t>
      </w:r>
    </w:p>
    <w:p w:rsidR="003520E3" w:rsidRDefault="003520E3" w:rsidP="003520E3">
      <w:pPr>
        <w:numPr>
          <w:ilvl w:val="0"/>
          <w:numId w:val="8"/>
        </w:numPr>
        <w:snapToGrid w:val="0"/>
        <w:spacing w:line="360" w:lineRule="auto"/>
        <w:ind w:leftChars="400" w:left="1320" w:hangingChars="200" w:hanging="480"/>
        <w:rPr>
          <w:sz w:val="24"/>
        </w:rPr>
      </w:pPr>
      <w:r>
        <w:rPr>
          <w:sz w:val="24"/>
        </w:rPr>
        <w:t>医用物资储备</w:t>
      </w:r>
    </w:p>
    <w:p w:rsidR="003520E3" w:rsidRDefault="003520E3" w:rsidP="003520E3">
      <w:pPr>
        <w:snapToGrid w:val="0"/>
        <w:spacing w:line="360" w:lineRule="auto"/>
        <w:ind w:firstLineChars="393" w:firstLine="943"/>
        <w:rPr>
          <w:sz w:val="24"/>
        </w:rPr>
      </w:pPr>
      <w:r>
        <w:rPr>
          <w:sz w:val="24"/>
        </w:rPr>
        <w:t>负责人：护</w:t>
      </w:r>
      <w:r>
        <w:rPr>
          <w:rFonts w:hint="eastAsia"/>
          <w:sz w:val="24"/>
        </w:rPr>
        <w:t>士长</w:t>
      </w:r>
    </w:p>
    <w:p w:rsidR="003520E3" w:rsidRDefault="003520E3" w:rsidP="003520E3">
      <w:pPr>
        <w:snapToGrid w:val="0"/>
        <w:spacing w:line="360" w:lineRule="auto"/>
        <w:ind w:leftChars="449" w:left="991" w:hangingChars="20" w:hanging="48"/>
        <w:rPr>
          <w:sz w:val="24"/>
        </w:rPr>
      </w:pPr>
      <w:r>
        <w:rPr>
          <w:sz w:val="24"/>
        </w:rPr>
        <w:t>主要任务：为工作人员准备防护用品、消毒品和器具及必备药品。备足药品</w:t>
      </w:r>
      <w:r>
        <w:rPr>
          <w:rFonts w:hint="eastAsia"/>
          <w:sz w:val="24"/>
        </w:rPr>
        <w:t>、医疗</w:t>
      </w:r>
      <w:r>
        <w:rPr>
          <w:sz w:val="24"/>
        </w:rPr>
        <w:t>器械</w:t>
      </w:r>
      <w:r>
        <w:rPr>
          <w:rFonts w:hint="eastAsia"/>
          <w:sz w:val="24"/>
        </w:rPr>
        <w:t>、</w:t>
      </w:r>
      <w:r>
        <w:rPr>
          <w:sz w:val="24"/>
        </w:rPr>
        <w:t>消毒用品，特别是抗菌药物和一次性口罩。以便紧急时</w:t>
      </w:r>
      <w:r>
        <w:rPr>
          <w:rFonts w:hint="eastAsia"/>
          <w:sz w:val="24"/>
        </w:rPr>
        <w:t>使用</w:t>
      </w:r>
      <w:r>
        <w:rPr>
          <w:sz w:val="24"/>
        </w:rPr>
        <w:t>。</w:t>
      </w:r>
    </w:p>
    <w:p w:rsidR="003520E3" w:rsidRDefault="003520E3" w:rsidP="003520E3">
      <w:pPr>
        <w:pStyle w:val="a5"/>
        <w:numPr>
          <w:ilvl w:val="0"/>
          <w:numId w:val="8"/>
        </w:numPr>
        <w:snapToGrid w:val="0"/>
        <w:spacing w:line="360" w:lineRule="auto"/>
        <w:ind w:leftChars="400" w:left="1320" w:hangingChars="200" w:hanging="480"/>
        <w:rPr>
          <w:rFonts w:eastAsia="宋体"/>
          <w:position w:val="0"/>
          <w:sz w:val="24"/>
        </w:rPr>
      </w:pPr>
      <w:r>
        <w:rPr>
          <w:rFonts w:eastAsia="宋体"/>
          <w:position w:val="0"/>
          <w:sz w:val="24"/>
        </w:rPr>
        <w:t>协助</w:t>
      </w:r>
      <w:r>
        <w:rPr>
          <w:rFonts w:eastAsia="宋体" w:hint="eastAsia"/>
          <w:position w:val="0"/>
          <w:sz w:val="24"/>
        </w:rPr>
        <w:t>浦东新</w:t>
      </w:r>
      <w:r>
        <w:rPr>
          <w:rFonts w:eastAsia="宋体"/>
          <w:position w:val="0"/>
          <w:sz w:val="24"/>
        </w:rPr>
        <w:t>区疾控中心做好现场</w:t>
      </w:r>
      <w:r>
        <w:rPr>
          <w:rFonts w:eastAsia="宋体" w:hint="eastAsia"/>
          <w:position w:val="0"/>
          <w:sz w:val="24"/>
        </w:rPr>
        <w:t>疫点</w:t>
      </w:r>
      <w:r>
        <w:rPr>
          <w:rFonts w:eastAsia="宋体"/>
          <w:position w:val="0"/>
          <w:sz w:val="24"/>
        </w:rPr>
        <w:t>消毒工作后，对病人进行随访、登记工作。负责人：预防保健组组长</w:t>
      </w:r>
    </w:p>
    <w:p w:rsidR="003520E3" w:rsidRDefault="003520E3" w:rsidP="003520E3">
      <w:pPr>
        <w:pStyle w:val="a5"/>
        <w:numPr>
          <w:ilvl w:val="0"/>
          <w:numId w:val="8"/>
        </w:numPr>
        <w:snapToGrid w:val="0"/>
        <w:spacing w:line="360" w:lineRule="auto"/>
        <w:ind w:leftChars="400" w:left="1320" w:hangingChars="200" w:hanging="480"/>
        <w:rPr>
          <w:rFonts w:eastAsia="宋体"/>
          <w:position w:val="0"/>
          <w:sz w:val="24"/>
        </w:rPr>
      </w:pPr>
      <w:r>
        <w:rPr>
          <w:rFonts w:eastAsia="宋体"/>
          <w:position w:val="0"/>
          <w:sz w:val="24"/>
        </w:rPr>
        <w:t>开展健康教育，可用健康教育课、告知书、板报、墙报、广播等各种形式让学生了解这些疾病的危害与防治知识；门诊部每天开</w:t>
      </w:r>
      <w:r>
        <w:rPr>
          <w:rFonts w:eastAsia="宋体" w:hint="eastAsia"/>
          <w:position w:val="0"/>
          <w:sz w:val="24"/>
        </w:rPr>
        <w:t>晨</w:t>
      </w:r>
      <w:r>
        <w:rPr>
          <w:rFonts w:eastAsia="宋体"/>
          <w:position w:val="0"/>
          <w:sz w:val="24"/>
        </w:rPr>
        <w:t>会一次，传达上级精神，通报疫情，以便采取相应措施。</w:t>
      </w:r>
    </w:p>
    <w:p w:rsidR="003520E3" w:rsidRDefault="003520E3" w:rsidP="003520E3">
      <w:pPr>
        <w:pStyle w:val="a5"/>
        <w:numPr>
          <w:ilvl w:val="0"/>
          <w:numId w:val="8"/>
        </w:numPr>
        <w:snapToGrid w:val="0"/>
        <w:spacing w:line="360" w:lineRule="auto"/>
        <w:ind w:leftChars="400" w:left="1320" w:hangingChars="200" w:hanging="480"/>
        <w:rPr>
          <w:rFonts w:eastAsia="宋体"/>
          <w:position w:val="0"/>
          <w:sz w:val="24"/>
        </w:rPr>
      </w:pPr>
      <w:r>
        <w:rPr>
          <w:rFonts w:eastAsia="宋体"/>
          <w:position w:val="0"/>
          <w:sz w:val="24"/>
        </w:rPr>
        <w:t>保持传染病信息网络畅通。及时向后勤服务中心、浦东新区疾控中心报告。</w:t>
      </w:r>
    </w:p>
    <w:p w:rsidR="003520E3" w:rsidRDefault="003520E3" w:rsidP="003520E3">
      <w:pPr>
        <w:spacing w:line="360" w:lineRule="auto"/>
        <w:rPr>
          <w:rFonts w:eastAsia="黑体"/>
          <w:b/>
          <w:bCs/>
          <w:sz w:val="24"/>
        </w:rPr>
      </w:pPr>
      <w:r>
        <w:rPr>
          <w:rFonts w:eastAsia="黑体"/>
          <w:b/>
          <w:bCs/>
          <w:sz w:val="24"/>
        </w:rPr>
        <w:t>6.1</w:t>
      </w:r>
      <w:r>
        <w:rPr>
          <w:rFonts w:eastAsia="黑体" w:hint="eastAsia"/>
          <w:b/>
          <w:bCs/>
          <w:sz w:val="24"/>
        </w:rPr>
        <w:t>2</w:t>
      </w:r>
      <w:r>
        <w:rPr>
          <w:b/>
          <w:bCs/>
          <w:sz w:val="24"/>
        </w:rPr>
        <w:t>突发公共卫生事件应急预案</w:t>
      </w:r>
    </w:p>
    <w:p w:rsidR="003520E3" w:rsidRDefault="003520E3" w:rsidP="003520E3">
      <w:pPr>
        <w:pStyle w:val="a5"/>
        <w:spacing w:line="360" w:lineRule="auto"/>
        <w:rPr>
          <w:rFonts w:eastAsia="宋体"/>
          <w:position w:val="0"/>
          <w:sz w:val="24"/>
        </w:rPr>
      </w:pPr>
      <w:r>
        <w:rPr>
          <w:rFonts w:eastAsia="宋体" w:hint="eastAsia"/>
          <w:position w:val="0"/>
          <w:sz w:val="24"/>
        </w:rPr>
        <w:t>6.12.1</w:t>
      </w:r>
      <w:r>
        <w:rPr>
          <w:rFonts w:eastAsia="宋体" w:hint="eastAsia"/>
          <w:position w:val="0"/>
          <w:sz w:val="24"/>
        </w:rPr>
        <w:t>为了及时、高效、妥善处置我校突发公共卫生事件，依据《中华人民共和国传染病防治法》、《突发公共卫生事件应急条例》、《上海海洋大学突发公共卫生事件应急预案》等法律、法规、文件，制定门诊部突发公共卫生事件应急预案。</w:t>
      </w:r>
    </w:p>
    <w:p w:rsidR="003520E3" w:rsidRDefault="003520E3" w:rsidP="003520E3">
      <w:pPr>
        <w:pStyle w:val="a5"/>
        <w:spacing w:line="360" w:lineRule="auto"/>
        <w:rPr>
          <w:rFonts w:eastAsia="宋体"/>
          <w:position w:val="0"/>
          <w:sz w:val="24"/>
        </w:rPr>
      </w:pPr>
      <w:r>
        <w:rPr>
          <w:rFonts w:eastAsia="宋体" w:hint="eastAsia"/>
          <w:position w:val="0"/>
          <w:sz w:val="24"/>
        </w:rPr>
        <w:t>6.12.2</w:t>
      </w:r>
      <w:r>
        <w:rPr>
          <w:rFonts w:eastAsia="宋体" w:hint="eastAsia"/>
          <w:position w:val="0"/>
          <w:sz w:val="24"/>
        </w:rPr>
        <w:t>突发公共卫生事件是指：在校内突然发生，造成或可能造成师生员工身体</w:t>
      </w:r>
      <w:r>
        <w:rPr>
          <w:rFonts w:eastAsia="宋体" w:hint="eastAsia"/>
          <w:position w:val="0"/>
          <w:sz w:val="24"/>
        </w:rPr>
        <w:lastRenderedPageBreak/>
        <w:t>健康严重损害的传染病疫情、群体性不明原因疾病、群体性异常反应、食物和职业中毒以及其他严重影响师生员工身体健康的公共卫生事件。</w:t>
      </w:r>
    </w:p>
    <w:p w:rsidR="003520E3" w:rsidRDefault="003520E3" w:rsidP="003520E3">
      <w:pPr>
        <w:pStyle w:val="a8"/>
        <w:spacing w:before="0" w:beforeAutospacing="0" w:after="0" w:afterAutospacing="0" w:line="360" w:lineRule="auto"/>
        <w:rPr>
          <w:rFonts w:ascii="宋体" w:eastAsia="宋体" w:hAnsi="宋体" w:cs="宋体"/>
        </w:rPr>
      </w:pPr>
      <w:r>
        <w:rPr>
          <w:rFonts w:ascii="Times New Roman" w:eastAsia="宋体" w:hAnsi="Times New Roman"/>
        </w:rPr>
        <w:t>6.12.3</w:t>
      </w:r>
      <w:r>
        <w:rPr>
          <w:rFonts w:ascii="宋体" w:eastAsia="宋体" w:hAnsi="宋体" w:cs="宋体" w:hint="eastAsia"/>
        </w:rPr>
        <w:t>成立由门诊部主任负责的医疗处置工作小组，</w:t>
      </w:r>
      <w:r>
        <w:rPr>
          <w:rFonts w:ascii="宋体" w:eastAsia="宋体" w:hAnsi="宋体" w:cs="宋体"/>
        </w:rPr>
        <w:t>下设</w:t>
      </w:r>
      <w:r>
        <w:rPr>
          <w:rFonts w:ascii="宋体" w:eastAsia="宋体" w:hAnsi="宋体" w:cs="宋体" w:hint="eastAsia"/>
        </w:rPr>
        <w:t>预防保健</w:t>
      </w:r>
      <w:r>
        <w:rPr>
          <w:rFonts w:ascii="宋体" w:eastAsia="宋体" w:hAnsi="宋体" w:cs="宋体"/>
        </w:rPr>
        <w:t>小组、急救医疗小组、后勤保障小组。</w:t>
      </w:r>
    </w:p>
    <w:p w:rsidR="003520E3" w:rsidRDefault="003520E3" w:rsidP="003520E3">
      <w:pPr>
        <w:pStyle w:val="a8"/>
        <w:spacing w:before="0" w:beforeAutospacing="0" w:after="0" w:afterAutospacing="0" w:line="360" w:lineRule="auto"/>
        <w:rPr>
          <w:rFonts w:ascii="宋体" w:eastAsia="宋体" w:hAnsi="宋体" w:cs="宋体"/>
        </w:rPr>
      </w:pPr>
      <w:r>
        <w:rPr>
          <w:rFonts w:ascii="Times New Roman" w:eastAsia="宋体" w:hAnsi="Times New Roman"/>
        </w:rPr>
        <w:t>6.12.4</w:t>
      </w:r>
      <w:r>
        <w:rPr>
          <w:rFonts w:ascii="宋体" w:eastAsia="宋体" w:hAnsi="宋体" w:cs="宋体" w:hint="eastAsia"/>
        </w:rPr>
        <w:t>医疗处置工作小组工作职责</w:t>
      </w:r>
    </w:p>
    <w:p w:rsidR="003520E3" w:rsidRDefault="003520E3" w:rsidP="003520E3">
      <w:pPr>
        <w:pStyle w:val="10"/>
        <w:numPr>
          <w:ilvl w:val="0"/>
          <w:numId w:val="9"/>
        </w:numPr>
        <w:spacing w:line="360" w:lineRule="auto"/>
        <w:ind w:firstLineChars="0"/>
        <w:rPr>
          <w:rFonts w:ascii="宋体" w:hAnsi="宋体" w:cs="宋体"/>
          <w:kern w:val="0"/>
          <w:sz w:val="24"/>
          <w:szCs w:val="24"/>
        </w:rPr>
      </w:pPr>
      <w:r>
        <w:rPr>
          <w:rFonts w:ascii="宋体" w:hAnsi="宋体" w:cs="宋体"/>
          <w:kern w:val="0"/>
          <w:sz w:val="24"/>
          <w:szCs w:val="24"/>
        </w:rPr>
        <w:t>急救医疗小组</w:t>
      </w:r>
      <w:r>
        <w:rPr>
          <w:rFonts w:ascii="宋体" w:hAnsi="宋体" w:cs="宋体" w:hint="eastAsia"/>
          <w:kern w:val="0"/>
          <w:sz w:val="24"/>
          <w:szCs w:val="24"/>
        </w:rPr>
        <w:t>：执行首诊负责制，负责病人接诊、收治和转运工作，实行重症和普通病人分开管理，对疑似病人及时排除或确诊。</w:t>
      </w:r>
    </w:p>
    <w:p w:rsidR="003520E3" w:rsidRDefault="003520E3" w:rsidP="003520E3">
      <w:pPr>
        <w:pStyle w:val="a8"/>
        <w:numPr>
          <w:ilvl w:val="0"/>
          <w:numId w:val="9"/>
        </w:numPr>
        <w:spacing w:before="0" w:beforeAutospacing="0" w:after="0" w:afterAutospacing="0" w:line="360" w:lineRule="auto"/>
        <w:rPr>
          <w:rFonts w:ascii="宋体" w:eastAsia="宋体" w:hAnsi="宋体" w:cs="宋体"/>
        </w:rPr>
      </w:pPr>
      <w:r>
        <w:rPr>
          <w:rFonts w:ascii="宋体" w:eastAsia="宋体" w:hAnsi="宋体" w:cs="宋体" w:hint="eastAsia"/>
        </w:rPr>
        <w:t>预防保健</w:t>
      </w:r>
      <w:r>
        <w:rPr>
          <w:rFonts w:ascii="宋体" w:eastAsia="宋体" w:hAnsi="宋体" w:cs="宋体"/>
        </w:rPr>
        <w:t>小组</w:t>
      </w:r>
      <w:r>
        <w:rPr>
          <w:rFonts w:ascii="宋体" w:eastAsia="宋体" w:hAnsi="宋体" w:cs="宋体" w:hint="eastAsia"/>
        </w:rPr>
        <w:t>：做好疫情登记、学生因病缺课登记并进行追踪观察，分析其发展趋势；协助疾控机构人员开展标本的采集、流行病学调查工作、开展宣传和健康教育。</w:t>
      </w:r>
    </w:p>
    <w:p w:rsidR="003520E3" w:rsidRDefault="003520E3" w:rsidP="003520E3">
      <w:pPr>
        <w:pStyle w:val="10"/>
        <w:widowControl/>
        <w:numPr>
          <w:ilvl w:val="0"/>
          <w:numId w:val="9"/>
        </w:numPr>
        <w:spacing w:line="500" w:lineRule="exact"/>
        <w:ind w:firstLineChars="0"/>
        <w:jc w:val="left"/>
        <w:rPr>
          <w:rFonts w:ascii="宋体" w:hAnsi="宋体" w:cs="宋体"/>
          <w:kern w:val="0"/>
          <w:sz w:val="24"/>
          <w:szCs w:val="24"/>
        </w:rPr>
      </w:pPr>
      <w:r>
        <w:rPr>
          <w:rFonts w:ascii="宋体" w:hAnsi="宋体" w:cs="宋体"/>
          <w:kern w:val="0"/>
          <w:sz w:val="24"/>
          <w:szCs w:val="24"/>
        </w:rPr>
        <w:t>后勤保障小组</w:t>
      </w:r>
      <w:r>
        <w:rPr>
          <w:rFonts w:ascii="宋体" w:hAnsi="宋体" w:cs="宋体" w:hint="eastAsia"/>
          <w:kern w:val="0"/>
          <w:sz w:val="24"/>
          <w:szCs w:val="24"/>
        </w:rPr>
        <w:t>：负责</w:t>
      </w:r>
      <w:r>
        <w:rPr>
          <w:rFonts w:ascii="宋体" w:hAnsi="宋体" w:cs="宋体"/>
          <w:kern w:val="0"/>
          <w:sz w:val="24"/>
          <w:szCs w:val="24"/>
        </w:rPr>
        <w:t>急救物资（救治药品、医疗器械）的储备工作</w:t>
      </w:r>
      <w:r>
        <w:rPr>
          <w:rFonts w:ascii="宋体" w:hAnsi="宋体" w:cs="宋体" w:hint="eastAsia"/>
          <w:kern w:val="0"/>
          <w:sz w:val="24"/>
          <w:szCs w:val="24"/>
        </w:rPr>
        <w:t>，</w:t>
      </w:r>
      <w:r>
        <w:rPr>
          <w:rFonts w:ascii="宋体" w:hAnsi="宋体" w:cs="宋体"/>
          <w:kern w:val="0"/>
          <w:sz w:val="24"/>
          <w:szCs w:val="24"/>
        </w:rPr>
        <w:t>物</w:t>
      </w:r>
      <w:r>
        <w:rPr>
          <w:rFonts w:ascii="宋体" w:hAnsi="宋体"/>
          <w:sz w:val="24"/>
          <w:szCs w:val="24"/>
        </w:rPr>
        <w:t>资的采购工作</w:t>
      </w:r>
      <w:r>
        <w:rPr>
          <w:rFonts w:ascii="宋体" w:hAnsi="宋体" w:hint="eastAsia"/>
          <w:sz w:val="24"/>
          <w:szCs w:val="24"/>
        </w:rPr>
        <w:t>；负责</w:t>
      </w:r>
      <w:r>
        <w:rPr>
          <w:rFonts w:ascii="Times New Roman" w:hAnsi="Times New Roman" w:cs="宋体" w:hint="eastAsia"/>
          <w:kern w:val="0"/>
          <w:sz w:val="24"/>
          <w:szCs w:val="24"/>
        </w:rPr>
        <w:t>消毒隔离、个人防护、医疗垃圾和污水处理工作，防止院内交叉感染和污染。</w:t>
      </w:r>
    </w:p>
    <w:p w:rsidR="003520E3" w:rsidRDefault="003520E3" w:rsidP="003520E3">
      <w:pPr>
        <w:widowControl/>
        <w:spacing w:line="500" w:lineRule="exact"/>
        <w:jc w:val="left"/>
        <w:rPr>
          <w:rFonts w:ascii="宋体" w:hAnsi="宋体" w:cs="宋体"/>
          <w:kern w:val="0"/>
          <w:sz w:val="24"/>
        </w:rPr>
      </w:pPr>
      <w:r>
        <w:rPr>
          <w:kern w:val="0"/>
          <w:sz w:val="24"/>
        </w:rPr>
        <w:t>6.12.5</w:t>
      </w:r>
      <w:r>
        <w:rPr>
          <w:rFonts w:ascii="宋体" w:hAnsi="宋体" w:cs="宋体" w:hint="eastAsia"/>
          <w:kern w:val="0"/>
          <w:sz w:val="24"/>
        </w:rPr>
        <w:t>报告</w:t>
      </w:r>
    </w:p>
    <w:p w:rsidR="003520E3" w:rsidRDefault="003520E3" w:rsidP="003520E3">
      <w:pPr>
        <w:widowControl/>
        <w:spacing w:line="500" w:lineRule="exact"/>
        <w:ind w:firstLine="480"/>
        <w:jc w:val="left"/>
        <w:rPr>
          <w:rFonts w:ascii="宋体" w:hAnsi="宋体" w:cs="宋体"/>
          <w:kern w:val="0"/>
          <w:sz w:val="24"/>
        </w:rPr>
      </w:pPr>
      <w:r>
        <w:rPr>
          <w:rFonts w:ascii="宋体" w:hAnsi="宋体" w:cs="宋体" w:hint="eastAsia"/>
          <w:kern w:val="0"/>
          <w:sz w:val="24"/>
        </w:rPr>
        <w:t>门诊部医护人员均为责任疫情报告人，必须按照传染病防治法的规定进行疫情报告，履行法律规定的义务。</w:t>
      </w:r>
    </w:p>
    <w:p w:rsidR="003520E3" w:rsidRDefault="003520E3" w:rsidP="003520E3">
      <w:pPr>
        <w:widowControl/>
        <w:spacing w:line="500" w:lineRule="exact"/>
        <w:ind w:firstLine="480"/>
        <w:jc w:val="left"/>
        <w:rPr>
          <w:rFonts w:ascii="宋体" w:hAnsi="宋体" w:cs="宋体"/>
          <w:kern w:val="0"/>
          <w:sz w:val="24"/>
        </w:rPr>
      </w:pPr>
      <w:r>
        <w:rPr>
          <w:rFonts w:ascii="宋体" w:hAnsi="宋体" w:cs="宋体" w:hint="eastAsia"/>
          <w:kern w:val="0"/>
          <w:sz w:val="24"/>
        </w:rPr>
        <w:t>医护人员发现甲类传染病和乙类传染病中的肺炭疽、传染性非典型肺炎、脊髓灰质炎、人感染高致病性禽流感病人或疑似病人时，或发现其他传染病和不明原因疾病暴发时，应立即向门诊部主任报告，门诊部主任应于2小时内以最快的通讯方式（电话、传真）向浦东新区疾病控制中心报告。</w:t>
      </w:r>
    </w:p>
    <w:p w:rsidR="003520E3" w:rsidRDefault="003520E3" w:rsidP="003520E3">
      <w:pPr>
        <w:widowControl/>
        <w:spacing w:line="500" w:lineRule="exact"/>
        <w:ind w:firstLine="480"/>
        <w:jc w:val="left"/>
        <w:rPr>
          <w:rFonts w:ascii="宋体" w:hAnsi="宋体" w:cs="宋体"/>
          <w:kern w:val="0"/>
          <w:sz w:val="24"/>
        </w:rPr>
      </w:pPr>
      <w:r>
        <w:rPr>
          <w:rFonts w:ascii="宋体" w:hAnsi="宋体" w:cs="宋体" w:hint="eastAsia"/>
          <w:kern w:val="0"/>
          <w:sz w:val="24"/>
        </w:rPr>
        <w:t>对其他乙、丙类传染病病人、疑似病人应在24小时内向芦潮港社区卫生中心防保科报告。</w:t>
      </w:r>
    </w:p>
    <w:p w:rsidR="003520E3" w:rsidRDefault="003520E3" w:rsidP="003520E3">
      <w:pPr>
        <w:widowControl/>
        <w:spacing w:line="500" w:lineRule="exact"/>
        <w:ind w:firstLine="480"/>
        <w:jc w:val="left"/>
        <w:rPr>
          <w:rFonts w:ascii="宋体" w:hAnsi="宋体" w:cs="宋体"/>
          <w:kern w:val="0"/>
          <w:sz w:val="24"/>
        </w:rPr>
      </w:pPr>
    </w:p>
    <w:p w:rsidR="003520E3" w:rsidRDefault="003520E3" w:rsidP="003520E3">
      <w:pPr>
        <w:widowControl/>
        <w:spacing w:line="500" w:lineRule="exact"/>
        <w:ind w:firstLine="480"/>
        <w:jc w:val="left"/>
        <w:rPr>
          <w:rFonts w:ascii="宋体" w:hAnsi="宋体" w:cs="宋体"/>
          <w:kern w:val="0"/>
          <w:sz w:val="24"/>
        </w:rPr>
      </w:pPr>
    </w:p>
    <w:p w:rsidR="003520E3" w:rsidRDefault="00EA5381" w:rsidP="003520E3">
      <w:pPr>
        <w:widowControl/>
        <w:spacing w:line="500" w:lineRule="exact"/>
        <w:ind w:firstLineChars="200" w:firstLine="480"/>
        <w:jc w:val="left"/>
        <w:rPr>
          <w:rFonts w:ascii="宋体" w:hAnsi="宋体" w:cs="宋体"/>
          <w:kern w:val="0"/>
          <w:sz w:val="24"/>
        </w:rPr>
      </w:pPr>
      <w:r>
        <w:rPr>
          <w:rFonts w:ascii="宋体" w:hAnsi="宋体" w:cs="宋体"/>
          <w:kern w:val="0"/>
          <w:sz w:val="24"/>
        </w:rPr>
        <w:pict>
          <v:group id="Group 8" o:spid="_x0000_s2056" style="position:absolute;margin-left:-29.35pt;margin-top:7.8pt;width:6in;height:251.25pt;z-index:251666432;mso-position-horizontal-relative:char;mso-position-vertical-relative:line" coordorigin="2049,4786" coordsize="7513,4375203" o:gfxdata="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">
            <v:rect id="Picture 9" o:spid="_x0000_s2057" style="position:absolute;left:2049;top:4786;width:7513;height:4375" o:gfxdata="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1VQb4A&#10;AADbAAAADwAAAAAAAAABACAAAAAiAAAAZHJzL2Rvd25yZXYueG1sUEsBAhQAFAAAAAgAh07iQDMv&#10;BZ47AAAAOQAAABAAAAAAAAAAAQAgAAAADQEAAGRycy9zaGFwZXhtbC54bWxQSwUGAAAAAAYABgBb&#10;AQAAtwMAAAAA&#10;" filled="f" stroked="f">
              <o:lock v:ext="edit" aspectratio="t" text="t"/>
            </v:rect>
            <v:roundrect id="Rounded Rectangle 10" o:spid="_x0000_s2058" style="position:absolute;left:4371;top:5060;width:2348;height:407" arcsize="10923f" o:gfxdata="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dca+8AAAA&#10;2wAAAA8AAAAAAAAAAQAgAAAAIgAAAGRycy9kb3ducmV2LnhtbFBLAQIUABQAAAAIAIdO4kAzLwWe&#10;OwAAADkAAAAQAAAAAAAAAAEAIAAAAAsBAABkcnMvc2hhcGV4bWwueG1sUEsFBgAAAAAGAAYAWwEA&#10;ALUDAAAAAA==&#10;">
              <v:textbox>
                <w:txbxContent>
                  <w:p w:rsidR="003520E3" w:rsidRDefault="003520E3" w:rsidP="003520E3">
                    <w:pPr>
                      <w:jc w:val="center"/>
                      <w:rPr>
                        <w:b/>
                      </w:rPr>
                    </w:pPr>
                    <w:r>
                      <w:rPr>
                        <w:rFonts w:hint="eastAsia"/>
                        <w:b/>
                      </w:rPr>
                      <w:t>医护人员发现疑似病例</w:t>
                    </w:r>
                  </w:p>
                </w:txbxContent>
              </v:textbox>
            </v:roundrect>
            <v:rect id="Rectangle 11" o:spid="_x0000_s2059" style="position:absolute;left:4371;top:6510;width:2347;height:407" o:gfxdata="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y9IvvQAA&#10;ANsAAAAPAAAAAAAAAAEAIAAAACIAAABkcnMvZG93bnJldi54bWxQSwECFAAUAAAACACHTuJAMy8F&#10;njsAAAA5AAAAEAAAAAAAAAABACAAAAAMAQAAZHJzL3NoYXBleG1sLnhtbFBLBQYAAAAABgAGAFsB&#10;AAC2AwAAAAA=&#10;">
              <v:textbox>
                <w:txbxContent>
                  <w:p w:rsidR="003520E3" w:rsidRDefault="003520E3" w:rsidP="003520E3">
                    <w:pPr>
                      <w:jc w:val="center"/>
                    </w:pPr>
                    <w:r>
                      <w:rPr>
                        <w:rFonts w:hint="eastAsia"/>
                      </w:rPr>
                      <w:t>门诊部主任</w:t>
                    </w:r>
                    <w:r>
                      <w:rPr>
                        <w:rFonts w:hint="eastAsia"/>
                      </w:rPr>
                      <w:t>61900126</w:t>
                    </w:r>
                  </w:p>
                </w:txbxContent>
              </v:textbox>
            </v:rect>
            <v:rect id="Rectangle 12" o:spid="_x0000_s2060" style="position:absolute;left:2855;top:7398;width:2189;height:680" o:gfxdata="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h3e0vQAA&#10;ANsAAAAPAAAAAAAAAAEAIAAAACIAAABkcnMvZG93bnJldi54bWxQSwECFAAUAAAACACHTuJAMy8F&#10;njsAAAA5AAAAEAAAAAAAAAABACAAAAAMAQAAZHJzL3NoYXBleG1sLnhtbFBLBQYAAAAABgAGAFsB&#10;AAC2AwAAAAA=&#10;">
              <v:textbox>
                <w:txbxContent>
                  <w:p w:rsidR="003520E3" w:rsidRDefault="003520E3" w:rsidP="003520E3">
                    <w:pPr>
                      <w:jc w:val="center"/>
                    </w:pPr>
                    <w:r>
                      <w:rPr>
                        <w:rFonts w:hint="eastAsia"/>
                      </w:rPr>
                      <w:t>后勤服务中心分管领导</w:t>
                    </w:r>
                    <w:r>
                      <w:rPr>
                        <w:rFonts w:hint="eastAsia"/>
                      </w:rPr>
                      <w:t>61900033</w:t>
                    </w:r>
                  </w:p>
                </w:txbxContent>
              </v:textbox>
            </v:rect>
            <v:rect id="Rectangle 13" o:spid="_x0000_s2061" style="position:absolute;left:4449;top:8247;width:2269;height:679" o:gfxdata="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V6cO8AAAA&#10;2wAAAA8AAAAAAAAAAQAgAAAAIgAAAGRycy9kb3ducmV2LnhtbFBLAQIUABQAAAAIAIdO4kAzLwWe&#10;OwAAADkAAAAQAAAAAAAAAAEAIAAAAAsBAABkcnMvc2hhcGV4bWwueG1sUEsFBgAAAAAGAAYAWwEA&#10;ALUDAAAAAA==&#10;">
              <v:textbox>
                <w:txbxContent>
                  <w:p w:rsidR="003520E3" w:rsidRDefault="003520E3" w:rsidP="003520E3">
                    <w:pPr>
                      <w:jc w:val="center"/>
                    </w:pPr>
                    <w:r>
                      <w:rPr>
                        <w:rFonts w:hint="eastAsia"/>
                      </w:rPr>
                      <w:t>浦东新区疾控中心</w:t>
                    </w:r>
                  </w:p>
                  <w:p w:rsidR="003520E3" w:rsidRDefault="003520E3" w:rsidP="003520E3">
                    <w:pPr>
                      <w:jc w:val="center"/>
                    </w:pPr>
                    <w:r>
                      <w:rPr>
                        <w:rFonts w:hint="eastAsia"/>
                        <w:sz w:val="24"/>
                      </w:rPr>
                      <w:t>38714688</w:t>
                    </w:r>
                  </w:p>
                </w:txbxContent>
              </v:textbox>
            </v:rect>
            <v:rect id="Rectangle 14" o:spid="_x0000_s2062" style="position:absolute;left:4372;top:5765;width:2347;height:406" o:gfxdata="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UxYvQAA&#10;ANsAAAAPAAAAAAAAAAEAIAAAACIAAABkcnMvZG93bnJldi54bWxQSwECFAAUAAAACACHTuJAMy8F&#10;njsAAAA5AAAAEAAAAAAAAAABACAAAAAMAQAAZHJzL3NoYXBleG1sLnhtbFBLBQYAAAAABgAGAFsB&#10;AAC2AwAAAAA=&#10;">
              <v:textbox>
                <w:txbxContent>
                  <w:p w:rsidR="003520E3" w:rsidRDefault="003520E3" w:rsidP="003520E3">
                    <w:pPr>
                      <w:jc w:val="center"/>
                    </w:pPr>
                    <w:r>
                      <w:rPr>
                        <w:rFonts w:hint="eastAsia"/>
                      </w:rPr>
                      <w:t>预防保健组</w:t>
                    </w:r>
                    <w:r>
                      <w:rPr>
                        <w:rFonts w:hint="eastAsia"/>
                      </w:rPr>
                      <w:t>61900124</w:t>
                    </w:r>
                  </w:p>
                </w:txbxContent>
              </v:textbox>
            </v:rect>
            <v:rect id="Rectangle 15" o:spid="_x0000_s2063" style="position:absolute;left:6079;top:7398;width:2189;height:681" o:gfxdata="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htgqugAAANsA&#10;AAAPAAAAAAAAAAEAIAAAACIAAABkcnMvZG93bnJldi54bWxQSwECFAAUAAAACACHTuJAMy8FnjsA&#10;AAA5AAAAEAAAAAAAAAABACAAAAAJAQAAZHJzL3NoYXBleG1sLnhtbFBLBQYAAAAABgAGAFsBAACz&#10;AwAAAAA=&#10;">
              <v:textbox>
                <w:txbxContent>
                  <w:p w:rsidR="003520E3" w:rsidRDefault="003520E3" w:rsidP="003520E3">
                    <w:pPr>
                      <w:jc w:val="center"/>
                    </w:pPr>
                    <w:r>
                      <w:rPr>
                        <w:rFonts w:hint="eastAsia"/>
                      </w:rPr>
                      <w:t>芦潮港社区卫生中心</w:t>
                    </w:r>
                  </w:p>
                  <w:p w:rsidR="003520E3" w:rsidRDefault="003520E3" w:rsidP="003520E3">
                    <w:pPr>
                      <w:jc w:val="center"/>
                    </w:pPr>
                    <w:r>
                      <w:rPr>
                        <w:rFonts w:hint="eastAsia"/>
                      </w:rPr>
                      <w:t>58281450-836</w:t>
                    </w:r>
                  </w:p>
                </w:txbxContent>
              </v:textbox>
            </v:rect>
            <v:shapetype id="_x0000_t32" coordsize="21600,21600" o:spt="32" o:oned="t" path="m,l21600,21600e" filled="f">
              <v:path arrowok="t" fillok="f" o:connecttype="none"/>
              <o:lock v:ext="edit" shapetype="t"/>
            </v:shapetype>
            <v:shape id="Straight Connector 16" o:spid="_x0000_s2064" type="#_x0000_t32" style="position:absolute;left:5546;top:5467;width:1;height:298" o:gfxdata="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qK2r4A&#10;AADbAAAADwAAAAAAAAABACAAAAAiAAAAZHJzL2Rvd25yZXYueG1sUEsBAhQAFAAAAAgAh07iQDMv&#10;BZ47AAAAOQAAABAAAAAAAAAAAQAgAAAADQEAAGRycy9zaGFwZXhtbC54bWxQSwUGAAAAAAYABgBb&#10;AQAAtwMAAAAA&#10;">
              <v:stroke endarrow="block"/>
            </v:shape>
            <v:shape id="Straight Connector 17" o:spid="_x0000_s2065" type="#_x0000_t32" style="position:absolute;left:5545;top:6171;width:1;height:339;flip:x" o:gfxdata="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jgNLsAAADb&#10;AAAADwAAAAAAAAABACAAAAAiAAAAZHJzL2Rvd25yZXYueG1sUEsBAhQAFAAAAAgAh07iQDMvBZ47&#10;AAAAOQAAABAAAAAAAAAAAQAgAAAACgEAAGRycy9zaGFwZXhtbC54bWxQSwUGAAAAAAYABgBbAQAA&#10;tA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2066" type="#_x0000_t34" style="position:absolute;left:4507;top:6360;width:481;height:1595;rotation:90" o:gfxdata="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sG2WvQAA&#10;ANsAAAAPAAAAAAAAAAEAIAAAACIAAABkcnMvZG93bnJldi54bWxQSwECFAAUAAAACACHTuJAMy8F&#10;njsAAAA5AAAAEAAAAAAAAAABACAAAAAMAQAAZHJzL3NoYXBleG1sLnhtbFBLBQYAAAAABgAGAFsB&#10;AAC2AwAAAAA=&#10;">
              <v:stroke endarrow="block"/>
            </v:shape>
            <v:shape id="Elbow Connector 19" o:spid="_x0000_s2067" type="#_x0000_t34" style="position:absolute;left:6119;top:6343;width:481;height:1629;rotation:90;flip:x" o:gfxdata="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LjXubgAAADbAAAA&#10;DwAAAAAAAAABACAAAAAiAAAAZHJzL2Rvd25yZXYueG1sUEsBAhQAFAAAAAgAh07iQDMvBZ47AAAA&#10;OQAAABAAAAAAAAAAAQAgAAAABwEAAGRycy9zaGFwZXhtbC54bWxQSwUGAAAAAAYABgBbAQAAsQMA&#10;AAAA&#10;">
              <v:stroke endarrow="block"/>
            </v:shape>
            <v:shape id="Straight Connector 20" o:spid="_x0000_s2068" type="#_x0000_t32" style="position:absolute;left:5545;top:6917;width:39;height:1330" o:gfxdata="UEsDBAoAAAAAAIdO4kAAAAAAAAAAAAAAAAAEAAAAZHJzL1BLAwQUAAAACACHTuJApOsr7b4AAADb&#10;AAAADwAAAGRycy9kb3ducmV2LnhtbEWPT2sCMRTE7wW/Q3iCt5pVYa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7b4A&#10;AADbAAAADwAAAAAAAAABACAAAAAiAAAAZHJzL2Rvd25yZXYueG1sUEsBAhQAFAAAAAgAh07iQDMv&#10;BZ47AAAAOQAAABAAAAAAAAAAAQAgAAAADQEAAGRycy9zaGFwZXhtbC54bWxQSwUGAAAAAAYABgBb&#10;AQAAtwMAAAAA&#10;">
              <v:stroke endarrow="block"/>
            </v:shape>
          </v:group>
        </w:pict>
      </w:r>
      <w:r w:rsidR="003520E3">
        <w:rPr>
          <w:rFonts w:ascii="宋体" w:hAnsi="宋体" w:cs="宋体" w:hint="eastAsia"/>
          <w:kern w:val="0"/>
          <w:sz w:val="24"/>
        </w:rPr>
        <w:t>报告流程</w:t>
      </w:r>
    </w:p>
    <w:p w:rsidR="003520E3" w:rsidRDefault="003520E3" w:rsidP="003520E3">
      <w:pPr>
        <w:widowControl/>
        <w:spacing w:line="500" w:lineRule="exact"/>
        <w:ind w:firstLineChars="200" w:firstLine="480"/>
        <w:jc w:val="left"/>
        <w:rPr>
          <w:rFonts w:ascii="宋体" w:hAnsi="宋体" w:cs="宋体"/>
          <w:kern w:val="0"/>
          <w:sz w:val="24"/>
        </w:rPr>
      </w:pPr>
    </w:p>
    <w:p w:rsidR="003520E3" w:rsidRDefault="003520E3" w:rsidP="003520E3">
      <w:pPr>
        <w:widowControl/>
        <w:spacing w:line="500" w:lineRule="exact"/>
        <w:jc w:val="left"/>
        <w:rPr>
          <w:rFonts w:ascii="宋体" w:hAnsi="宋体" w:cs="宋体"/>
          <w:kern w:val="0"/>
          <w:sz w:val="24"/>
        </w:rPr>
      </w:pPr>
    </w:p>
    <w:p w:rsidR="003520E3" w:rsidRDefault="003520E3" w:rsidP="003520E3">
      <w:pPr>
        <w:widowControl/>
        <w:spacing w:line="500" w:lineRule="exact"/>
        <w:jc w:val="left"/>
        <w:rPr>
          <w:rFonts w:ascii="宋体" w:hAnsi="宋体" w:cs="宋体"/>
          <w:kern w:val="0"/>
          <w:sz w:val="24"/>
        </w:rPr>
      </w:pPr>
    </w:p>
    <w:p w:rsidR="003520E3" w:rsidRDefault="003520E3" w:rsidP="003520E3">
      <w:pPr>
        <w:widowControl/>
        <w:spacing w:line="500" w:lineRule="exact"/>
        <w:jc w:val="left"/>
        <w:rPr>
          <w:rFonts w:ascii="宋体" w:hAnsi="宋体" w:cs="宋体"/>
          <w:kern w:val="0"/>
          <w:sz w:val="24"/>
        </w:rPr>
      </w:pPr>
    </w:p>
    <w:p w:rsidR="003520E3" w:rsidRDefault="003520E3" w:rsidP="003520E3">
      <w:pPr>
        <w:widowControl/>
        <w:spacing w:line="500" w:lineRule="exact"/>
        <w:jc w:val="left"/>
        <w:rPr>
          <w:rFonts w:ascii="宋体" w:hAnsi="宋体" w:cs="宋体"/>
          <w:kern w:val="0"/>
          <w:sz w:val="24"/>
        </w:rPr>
      </w:pPr>
      <w:r>
        <w:rPr>
          <w:rFonts w:ascii="宋体" w:hAnsi="宋体" w:cs="宋体" w:hint="eastAsia"/>
          <w:kern w:val="0"/>
          <w:sz w:val="24"/>
        </w:rPr>
        <w:tab/>
      </w:r>
    </w:p>
    <w:p w:rsidR="003520E3" w:rsidRDefault="003520E3" w:rsidP="003520E3">
      <w:pPr>
        <w:widowControl/>
        <w:spacing w:line="500" w:lineRule="exact"/>
        <w:jc w:val="left"/>
        <w:rPr>
          <w:rFonts w:ascii="宋体" w:hAnsi="宋体" w:cs="宋体"/>
          <w:kern w:val="0"/>
          <w:sz w:val="24"/>
        </w:rPr>
      </w:pPr>
    </w:p>
    <w:p w:rsidR="003520E3" w:rsidRDefault="003520E3" w:rsidP="003520E3">
      <w:pPr>
        <w:widowControl/>
        <w:spacing w:line="500" w:lineRule="exact"/>
        <w:jc w:val="left"/>
        <w:rPr>
          <w:rFonts w:ascii="宋体" w:hAnsi="宋体" w:cs="宋体"/>
          <w:kern w:val="0"/>
          <w:sz w:val="24"/>
        </w:rPr>
      </w:pPr>
    </w:p>
    <w:p w:rsidR="003520E3" w:rsidRDefault="003520E3" w:rsidP="003520E3">
      <w:pPr>
        <w:widowControl/>
        <w:jc w:val="left"/>
        <w:rPr>
          <w:kern w:val="0"/>
          <w:sz w:val="24"/>
          <w:szCs w:val="20"/>
        </w:rPr>
      </w:pPr>
      <w:r>
        <w:br w:type="page"/>
      </w:r>
    </w:p>
    <w:p w:rsidR="003520E3" w:rsidRDefault="003520E3" w:rsidP="003520E3">
      <w:pPr>
        <w:pStyle w:val="a8"/>
        <w:spacing w:before="0" w:beforeAutospacing="0" w:after="0" w:afterAutospacing="0" w:line="360" w:lineRule="auto"/>
        <w:rPr>
          <w:rFonts w:ascii="宋体" w:eastAsia="宋体" w:hAnsi="宋体" w:cs="宋体"/>
        </w:rPr>
      </w:pPr>
      <w:r>
        <w:rPr>
          <w:rFonts w:ascii="Times New Roman" w:eastAsia="宋体" w:hAnsi="Times New Roman"/>
        </w:rPr>
        <w:lastRenderedPageBreak/>
        <w:t>6.12.6</w:t>
      </w:r>
      <w:r>
        <w:rPr>
          <w:rFonts w:ascii="宋体" w:eastAsia="宋体" w:hAnsi="宋体" w:cs="宋体"/>
        </w:rPr>
        <w:t>预防和应急准备</w:t>
      </w:r>
    </w:p>
    <w:p w:rsidR="003520E3" w:rsidRDefault="003520E3" w:rsidP="003520E3">
      <w:pPr>
        <w:pStyle w:val="a8"/>
        <w:numPr>
          <w:ilvl w:val="0"/>
          <w:numId w:val="10"/>
        </w:numPr>
        <w:spacing w:before="0" w:beforeAutospacing="0" w:after="0" w:afterAutospacing="0" w:line="360" w:lineRule="auto"/>
        <w:rPr>
          <w:rFonts w:ascii="宋体" w:eastAsia="宋体" w:hAnsi="宋体" w:cs="宋体"/>
        </w:rPr>
      </w:pPr>
      <w:r>
        <w:rPr>
          <w:rFonts w:ascii="宋体" w:eastAsia="宋体" w:hAnsi="宋体" w:cs="宋体" w:hint="eastAsia"/>
        </w:rPr>
        <w:t>每年</w:t>
      </w:r>
      <w:r>
        <w:rPr>
          <w:rFonts w:ascii="宋体" w:eastAsia="宋体" w:hAnsi="宋体" w:cs="宋体"/>
        </w:rPr>
        <w:t>对医务人员开展突发事件应急处理相关知识、技能的培训，组织突发事件应急演练。</w:t>
      </w:r>
    </w:p>
    <w:p w:rsidR="003520E3" w:rsidRDefault="003520E3" w:rsidP="003520E3">
      <w:pPr>
        <w:pStyle w:val="a8"/>
        <w:numPr>
          <w:ilvl w:val="0"/>
          <w:numId w:val="10"/>
        </w:numPr>
        <w:spacing w:before="0" w:beforeAutospacing="0" w:after="0" w:afterAutospacing="0" w:line="360" w:lineRule="auto"/>
        <w:rPr>
          <w:rFonts w:ascii="宋体" w:eastAsia="宋体" w:hAnsi="宋体" w:cs="宋体"/>
        </w:rPr>
      </w:pPr>
      <w:r>
        <w:rPr>
          <w:rFonts w:ascii="宋体" w:eastAsia="宋体" w:hAnsi="宋体" w:cs="宋体" w:hint="eastAsia"/>
        </w:rPr>
        <w:t>每学期开学前</w:t>
      </w:r>
      <w:r>
        <w:rPr>
          <w:rFonts w:ascii="宋体" w:eastAsia="宋体" w:hAnsi="宋体" w:cs="宋体"/>
        </w:rPr>
        <w:t>查看预防突发事件救治药品、医疗器械及及其他物资和技术的储备和调度。</w:t>
      </w:r>
    </w:p>
    <w:p w:rsidR="003520E3" w:rsidRDefault="003520E3" w:rsidP="003520E3">
      <w:pPr>
        <w:pStyle w:val="a8"/>
        <w:spacing w:before="0" w:beforeAutospacing="0" w:after="0" w:afterAutospacing="0" w:line="360" w:lineRule="auto"/>
        <w:rPr>
          <w:rFonts w:ascii="宋体" w:eastAsia="宋体" w:hAnsi="宋体" w:cs="宋体"/>
        </w:rPr>
      </w:pPr>
      <w:r>
        <w:rPr>
          <w:rFonts w:ascii="Times New Roman" w:eastAsia="宋体" w:hAnsi="Times New Roman"/>
        </w:rPr>
        <w:t>6.12.7</w:t>
      </w:r>
      <w:r>
        <w:rPr>
          <w:rFonts w:ascii="宋体" w:eastAsia="宋体" w:hAnsi="宋体" w:cs="宋体"/>
        </w:rPr>
        <w:t>应急响应</w:t>
      </w:r>
    </w:p>
    <w:p w:rsidR="003520E3" w:rsidRDefault="003520E3" w:rsidP="003520E3">
      <w:pPr>
        <w:pStyle w:val="a8"/>
        <w:numPr>
          <w:ilvl w:val="0"/>
          <w:numId w:val="11"/>
        </w:numPr>
        <w:spacing w:before="0" w:beforeAutospacing="0" w:after="0" w:afterAutospacing="0" w:line="360" w:lineRule="auto"/>
        <w:rPr>
          <w:rFonts w:ascii="宋体" w:eastAsia="宋体" w:hAnsi="宋体" w:cs="宋体"/>
        </w:rPr>
      </w:pPr>
      <w:r>
        <w:rPr>
          <w:rFonts w:ascii="宋体" w:eastAsia="宋体" w:hAnsi="宋体" w:cs="宋体"/>
        </w:rPr>
        <w:t>开设24小时值班电话：</w:t>
      </w:r>
      <w:r>
        <w:rPr>
          <w:rFonts w:ascii="宋体" w:eastAsia="宋体" w:hAnsi="宋体" w:cs="宋体" w:hint="eastAsia"/>
        </w:rPr>
        <w:t>61900120</w:t>
      </w:r>
    </w:p>
    <w:p w:rsidR="003520E3" w:rsidRDefault="003520E3" w:rsidP="003520E3">
      <w:pPr>
        <w:pStyle w:val="a8"/>
        <w:numPr>
          <w:ilvl w:val="0"/>
          <w:numId w:val="11"/>
        </w:numPr>
        <w:spacing w:before="0" w:beforeAutospacing="0" w:after="0" w:afterAutospacing="0" w:line="360" w:lineRule="auto"/>
        <w:rPr>
          <w:rFonts w:ascii="宋体" w:eastAsia="宋体" w:hAnsi="宋体" w:cs="宋体"/>
        </w:rPr>
      </w:pPr>
      <w:r>
        <w:rPr>
          <w:rFonts w:ascii="宋体" w:eastAsia="宋体" w:hAnsi="宋体" w:cs="宋体"/>
        </w:rPr>
        <w:t>后勤</w:t>
      </w:r>
      <w:r>
        <w:rPr>
          <w:rFonts w:ascii="宋体" w:eastAsia="宋体" w:hAnsi="宋体" w:cs="宋体" w:hint="eastAsia"/>
        </w:rPr>
        <w:t>保障</w:t>
      </w:r>
      <w:r>
        <w:rPr>
          <w:rFonts w:ascii="宋体" w:eastAsia="宋体" w:hAnsi="宋体" w:cs="宋体"/>
        </w:rPr>
        <w:t>小组及时开辟通道、准备急救的药品、器械。</w:t>
      </w:r>
    </w:p>
    <w:p w:rsidR="003520E3" w:rsidRDefault="003520E3" w:rsidP="003520E3">
      <w:pPr>
        <w:pStyle w:val="a5"/>
        <w:spacing w:line="360" w:lineRule="auto"/>
        <w:rPr>
          <w:rFonts w:ascii="宋体" w:eastAsia="宋体" w:hAnsi="宋体" w:cs="宋体"/>
          <w:kern w:val="0"/>
          <w:position w:val="0"/>
          <w:sz w:val="24"/>
        </w:rPr>
      </w:pPr>
      <w:r>
        <w:rPr>
          <w:rFonts w:eastAsia="宋体"/>
          <w:kern w:val="0"/>
          <w:position w:val="0"/>
          <w:sz w:val="24"/>
        </w:rPr>
        <w:t>6.12.8</w:t>
      </w:r>
      <w:r>
        <w:rPr>
          <w:rFonts w:ascii="宋体" w:eastAsia="宋体" w:hAnsi="宋体" w:cs="宋体"/>
          <w:kern w:val="0"/>
          <w:position w:val="0"/>
          <w:sz w:val="24"/>
        </w:rPr>
        <w:t>突发事件处置完成后，由</w:t>
      </w:r>
      <w:r>
        <w:rPr>
          <w:rFonts w:ascii="宋体" w:eastAsia="宋体" w:hAnsi="宋体" w:cs="宋体" w:hint="eastAsia"/>
          <w:kern w:val="0"/>
          <w:position w:val="0"/>
          <w:sz w:val="24"/>
        </w:rPr>
        <w:t>门诊部主任</w:t>
      </w:r>
      <w:r>
        <w:rPr>
          <w:rFonts w:ascii="宋体" w:eastAsia="宋体" w:hAnsi="宋体" w:cs="宋体"/>
          <w:kern w:val="0"/>
          <w:position w:val="0"/>
          <w:sz w:val="24"/>
        </w:rPr>
        <w:t>负责进行总结，找出经验教训，所有</w:t>
      </w:r>
      <w:r>
        <w:rPr>
          <w:rFonts w:ascii="宋体" w:eastAsia="宋体" w:hAnsi="宋体" w:cs="宋体" w:hint="eastAsia"/>
          <w:kern w:val="0"/>
          <w:position w:val="0"/>
          <w:sz w:val="24"/>
        </w:rPr>
        <w:t>医护人员</w:t>
      </w:r>
      <w:r>
        <w:rPr>
          <w:rFonts w:ascii="宋体" w:eastAsia="宋体" w:hAnsi="宋体" w:cs="宋体"/>
          <w:kern w:val="0"/>
          <w:position w:val="0"/>
          <w:sz w:val="24"/>
        </w:rPr>
        <w:t>共同提出整改意见，形成文字，写入应急处理方案。</w:t>
      </w:r>
    </w:p>
    <w:p w:rsidR="003520E3" w:rsidRDefault="003520E3" w:rsidP="003520E3">
      <w:pPr>
        <w:spacing w:line="360" w:lineRule="auto"/>
        <w:rPr>
          <w:b/>
          <w:sz w:val="24"/>
        </w:rPr>
      </w:pPr>
      <w:r>
        <w:rPr>
          <w:b/>
          <w:sz w:val="24"/>
        </w:rPr>
        <w:t>6.13</w:t>
      </w:r>
      <w:r>
        <w:rPr>
          <w:rFonts w:hint="eastAsia"/>
          <w:b/>
          <w:sz w:val="24"/>
        </w:rPr>
        <w:t>顾客信息管理制度</w:t>
      </w:r>
    </w:p>
    <w:p w:rsidR="003520E3" w:rsidRDefault="003520E3" w:rsidP="003520E3">
      <w:pPr>
        <w:spacing w:line="360" w:lineRule="auto"/>
        <w:rPr>
          <w:sz w:val="24"/>
        </w:rPr>
      </w:pPr>
      <w:r>
        <w:rPr>
          <w:kern w:val="0"/>
          <w:sz w:val="24"/>
        </w:rPr>
        <w:t>6.13.1</w:t>
      </w:r>
      <w:r>
        <w:rPr>
          <w:rFonts w:ascii="宋体" w:hAnsi="宋体" w:cs="宋体" w:hint="eastAsia"/>
          <w:kern w:val="0"/>
          <w:sz w:val="24"/>
        </w:rPr>
        <w:t>为</w:t>
      </w:r>
      <w:r>
        <w:rPr>
          <w:rFonts w:hint="eastAsia"/>
          <w:sz w:val="24"/>
        </w:rPr>
        <w:t>了</w:t>
      </w:r>
      <w:r>
        <w:rPr>
          <w:sz w:val="24"/>
        </w:rPr>
        <w:t>加强</w:t>
      </w:r>
      <w:r>
        <w:rPr>
          <w:rFonts w:hint="eastAsia"/>
          <w:sz w:val="24"/>
        </w:rPr>
        <w:t>门诊部的</w:t>
      </w:r>
      <w:r>
        <w:rPr>
          <w:sz w:val="24"/>
        </w:rPr>
        <w:t>病历管理</w:t>
      </w:r>
      <w:r>
        <w:rPr>
          <w:rFonts w:hint="eastAsia"/>
          <w:sz w:val="24"/>
        </w:rPr>
        <w:t>，</w:t>
      </w:r>
      <w:r>
        <w:rPr>
          <w:sz w:val="24"/>
        </w:rPr>
        <w:t>保证病历资料客观、真实、完整</w:t>
      </w:r>
      <w:r>
        <w:rPr>
          <w:rFonts w:hint="eastAsia"/>
          <w:sz w:val="24"/>
        </w:rPr>
        <w:t>，又能做好保密工作，特制订顾客信息管理制度。</w:t>
      </w:r>
    </w:p>
    <w:p w:rsidR="003520E3" w:rsidRDefault="003520E3" w:rsidP="003520E3">
      <w:pPr>
        <w:spacing w:line="360" w:lineRule="auto"/>
        <w:rPr>
          <w:sz w:val="24"/>
        </w:rPr>
      </w:pPr>
      <w:r>
        <w:rPr>
          <w:rFonts w:hint="eastAsia"/>
          <w:sz w:val="24"/>
        </w:rPr>
        <w:t>6.13.2</w:t>
      </w:r>
      <w:r>
        <w:rPr>
          <w:sz w:val="24"/>
        </w:rPr>
        <w:t>病历是指医务人员在医疗活动过程中形成的文字、符号、图表、影像、切片等资料的总和。</w:t>
      </w:r>
    </w:p>
    <w:p w:rsidR="003520E3" w:rsidRDefault="003520E3" w:rsidP="003520E3">
      <w:pPr>
        <w:spacing w:line="360" w:lineRule="auto"/>
        <w:rPr>
          <w:sz w:val="24"/>
        </w:rPr>
      </w:pPr>
      <w:r>
        <w:rPr>
          <w:rFonts w:hint="eastAsia"/>
          <w:sz w:val="24"/>
        </w:rPr>
        <w:t>6.13.3</w:t>
      </w:r>
      <w:r>
        <w:rPr>
          <w:rFonts w:hint="eastAsia"/>
          <w:sz w:val="24"/>
        </w:rPr>
        <w:t>预防保健组负责学生病历卡、师生体检资料的保存与管理；医护人员负责急诊登记簿的保存与管理；药房人员负责处方的保存，妥善保管，易于查阅。</w:t>
      </w:r>
    </w:p>
    <w:p w:rsidR="003520E3" w:rsidRDefault="003520E3" w:rsidP="003520E3">
      <w:pPr>
        <w:spacing w:line="360" w:lineRule="auto"/>
        <w:rPr>
          <w:sz w:val="24"/>
        </w:rPr>
      </w:pPr>
      <w:r>
        <w:rPr>
          <w:rFonts w:hint="eastAsia"/>
          <w:sz w:val="24"/>
        </w:rPr>
        <w:t>6.13.4</w:t>
      </w:r>
      <w:r>
        <w:rPr>
          <w:rFonts w:hint="eastAsia"/>
          <w:sz w:val="24"/>
        </w:rPr>
        <w:t>学生个人资料必须保密，任何人不得因私获取、利用学生各类信息资料。</w:t>
      </w:r>
    </w:p>
    <w:p w:rsidR="003520E3" w:rsidRDefault="003520E3" w:rsidP="003520E3">
      <w:pPr>
        <w:spacing w:line="360" w:lineRule="auto"/>
        <w:rPr>
          <w:sz w:val="24"/>
        </w:rPr>
      </w:pPr>
      <w:r>
        <w:rPr>
          <w:rFonts w:hint="eastAsia"/>
          <w:sz w:val="24"/>
        </w:rPr>
        <w:t>6.13.5</w:t>
      </w:r>
      <w:r>
        <w:rPr>
          <w:sz w:val="24"/>
        </w:rPr>
        <w:t>除涉及对</w:t>
      </w:r>
      <w:r>
        <w:rPr>
          <w:rFonts w:hint="eastAsia"/>
          <w:sz w:val="24"/>
        </w:rPr>
        <w:t>学生</w:t>
      </w:r>
      <w:r>
        <w:rPr>
          <w:sz w:val="24"/>
        </w:rPr>
        <w:t>实施医疗活动的医务人员，其他任何机构和个人不得擅自查阅</w:t>
      </w:r>
      <w:r>
        <w:rPr>
          <w:rFonts w:hint="eastAsia"/>
          <w:sz w:val="24"/>
        </w:rPr>
        <w:t>学生</w:t>
      </w:r>
      <w:r>
        <w:rPr>
          <w:sz w:val="24"/>
        </w:rPr>
        <w:t>病历。</w:t>
      </w:r>
    </w:p>
    <w:p w:rsidR="003520E3" w:rsidRDefault="003520E3" w:rsidP="003520E3">
      <w:pPr>
        <w:spacing w:line="360" w:lineRule="auto"/>
        <w:rPr>
          <w:sz w:val="24"/>
        </w:rPr>
      </w:pPr>
      <w:r>
        <w:rPr>
          <w:rFonts w:hint="eastAsia"/>
          <w:sz w:val="24"/>
        </w:rPr>
        <w:t>6.13.6</w:t>
      </w:r>
      <w:r>
        <w:rPr>
          <w:sz w:val="24"/>
        </w:rPr>
        <w:t>严禁任何人涂改、伪造、隐匿、销毁、抢夺、窃取</w:t>
      </w:r>
      <w:r>
        <w:rPr>
          <w:rFonts w:hint="eastAsia"/>
          <w:sz w:val="24"/>
        </w:rPr>
        <w:t>学生</w:t>
      </w:r>
      <w:r>
        <w:rPr>
          <w:sz w:val="24"/>
        </w:rPr>
        <w:t>病历</w:t>
      </w:r>
      <w:r>
        <w:rPr>
          <w:rFonts w:hint="eastAsia"/>
          <w:sz w:val="24"/>
        </w:rPr>
        <w:t>。</w:t>
      </w:r>
    </w:p>
    <w:p w:rsidR="003520E3" w:rsidRDefault="003520E3" w:rsidP="003520E3">
      <w:pPr>
        <w:spacing w:line="360" w:lineRule="auto"/>
        <w:rPr>
          <w:sz w:val="24"/>
        </w:rPr>
      </w:pPr>
      <w:r>
        <w:rPr>
          <w:rFonts w:hint="eastAsia"/>
          <w:sz w:val="24"/>
        </w:rPr>
        <w:t>6.13.7</w:t>
      </w:r>
      <w:r>
        <w:rPr>
          <w:rFonts w:hint="eastAsia"/>
          <w:sz w:val="24"/>
        </w:rPr>
        <w:t>医务人员</w:t>
      </w:r>
      <w:r>
        <w:rPr>
          <w:sz w:val="24"/>
        </w:rPr>
        <w:t>不得泄露</w:t>
      </w:r>
      <w:r>
        <w:rPr>
          <w:rFonts w:hint="eastAsia"/>
          <w:sz w:val="24"/>
        </w:rPr>
        <w:t>患者</w:t>
      </w:r>
      <w:r>
        <w:rPr>
          <w:sz w:val="24"/>
        </w:rPr>
        <w:t>隐私。</w:t>
      </w:r>
    </w:p>
    <w:p w:rsidR="003520E3" w:rsidRDefault="003520E3" w:rsidP="003520E3">
      <w:pPr>
        <w:spacing w:line="360" w:lineRule="auto"/>
        <w:rPr>
          <w:sz w:val="24"/>
        </w:rPr>
      </w:pPr>
      <w:r>
        <w:rPr>
          <w:rFonts w:hint="eastAsia"/>
          <w:sz w:val="24"/>
        </w:rPr>
        <w:t>6.13.8</w:t>
      </w:r>
      <w:r>
        <w:rPr>
          <w:rFonts w:hint="eastAsia"/>
          <w:sz w:val="24"/>
        </w:rPr>
        <w:t>严格遵守医疗保密制度，实验室、预防保健组应妥善保管化验结果、体检资料，不得向无关人员或单位提供任何检查情况或被检者个人情况。</w:t>
      </w:r>
    </w:p>
    <w:p w:rsidR="003520E3" w:rsidRDefault="003520E3" w:rsidP="003520E3">
      <w:pPr>
        <w:spacing w:line="360" w:lineRule="auto"/>
        <w:rPr>
          <w:b/>
          <w:bCs/>
          <w:sz w:val="24"/>
        </w:rPr>
      </w:pPr>
      <w:r>
        <w:rPr>
          <w:b/>
          <w:bCs/>
          <w:sz w:val="24"/>
        </w:rPr>
        <w:t>6.14</w:t>
      </w:r>
      <w:r>
        <w:rPr>
          <w:rFonts w:hint="eastAsia"/>
          <w:b/>
          <w:bCs/>
          <w:sz w:val="24"/>
        </w:rPr>
        <w:t>门诊部控烟管理制度</w:t>
      </w:r>
    </w:p>
    <w:p w:rsidR="003520E3" w:rsidRDefault="003520E3" w:rsidP="003520E3">
      <w:pPr>
        <w:spacing w:line="360" w:lineRule="auto"/>
        <w:ind w:firstLineChars="200" w:firstLine="480"/>
        <w:rPr>
          <w:rFonts w:ascii="宋体" w:hAnsi="宋体"/>
          <w:sz w:val="24"/>
        </w:rPr>
      </w:pPr>
      <w:r>
        <w:rPr>
          <w:rFonts w:ascii="宋体" w:hAnsi="宋体" w:hint="eastAsia"/>
          <w:sz w:val="24"/>
        </w:rPr>
        <w:t xml:space="preserve">为了让广大患者和医务人员有一个文明、健康、和谐的医疗服务环境，提高控烟知识和控烟参与意识，根据《2011年起全国医疗卫生系统全面禁烟的决定》及《无烟医疗机构标准（试行）》等文件规定，结合我门诊部实际情况，特制定本制度。  </w:t>
      </w:r>
    </w:p>
    <w:p w:rsidR="003520E3" w:rsidRDefault="003520E3" w:rsidP="003520E3">
      <w:pPr>
        <w:pStyle w:val="10"/>
        <w:spacing w:line="360" w:lineRule="auto"/>
        <w:ind w:firstLineChars="0" w:firstLine="0"/>
        <w:rPr>
          <w:rFonts w:ascii="宋体" w:hAnsi="宋体"/>
          <w:sz w:val="24"/>
          <w:szCs w:val="24"/>
        </w:rPr>
      </w:pPr>
      <w:r>
        <w:rPr>
          <w:rFonts w:ascii="Times New Roman" w:hAnsi="Times New Roman"/>
          <w:sz w:val="24"/>
          <w:szCs w:val="24"/>
        </w:rPr>
        <w:lastRenderedPageBreak/>
        <w:t>6.14.1</w:t>
      </w:r>
      <w:r>
        <w:rPr>
          <w:rFonts w:ascii="宋体" w:hAnsi="宋体" w:hint="eastAsia"/>
          <w:sz w:val="24"/>
          <w:szCs w:val="24"/>
        </w:rPr>
        <w:t>门诊部主任为控烟第一责任人，负责本科室控烟工作。</w:t>
      </w:r>
    </w:p>
    <w:p w:rsidR="003520E3" w:rsidRDefault="003520E3" w:rsidP="003520E3">
      <w:pPr>
        <w:pStyle w:val="10"/>
        <w:spacing w:line="360" w:lineRule="auto"/>
        <w:ind w:firstLineChars="0" w:firstLine="0"/>
        <w:rPr>
          <w:rFonts w:ascii="宋体" w:hAnsi="宋体"/>
          <w:sz w:val="24"/>
          <w:szCs w:val="24"/>
        </w:rPr>
      </w:pPr>
      <w:r>
        <w:rPr>
          <w:rFonts w:ascii="Times New Roman" w:hAnsi="Times New Roman"/>
          <w:sz w:val="24"/>
          <w:szCs w:val="24"/>
        </w:rPr>
        <w:t>6.14.2</w:t>
      </w:r>
      <w:r>
        <w:rPr>
          <w:rFonts w:ascii="宋体" w:hAnsi="宋体" w:hint="eastAsia"/>
          <w:sz w:val="24"/>
          <w:szCs w:val="24"/>
        </w:rPr>
        <w:t xml:space="preserve">本单位职工、患者以及家属一律不得在门诊部内所有诊疗区域、办公室、公共场所吸烟。 </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sz w:val="24"/>
          <w:szCs w:val="24"/>
        </w:rPr>
        <w:t>6.14.3</w:t>
      </w:r>
      <w:r>
        <w:rPr>
          <w:rFonts w:ascii="Times New Roman" w:hAnsi="宋体"/>
          <w:sz w:val="24"/>
          <w:szCs w:val="24"/>
        </w:rPr>
        <w:t>任何科室不得摆放烟具（烟缸），地面不得有烟蒂。</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sz w:val="24"/>
          <w:szCs w:val="24"/>
        </w:rPr>
        <w:t>6.14.4</w:t>
      </w:r>
      <w:r>
        <w:rPr>
          <w:rFonts w:ascii="Times New Roman" w:hAnsi="宋体"/>
          <w:sz w:val="24"/>
          <w:szCs w:val="24"/>
        </w:rPr>
        <w:t>各主要通道张贴醒目的禁烟标识。</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sz w:val="24"/>
          <w:szCs w:val="24"/>
        </w:rPr>
        <w:t>6.14.5</w:t>
      </w:r>
      <w:r>
        <w:rPr>
          <w:rFonts w:ascii="Times New Roman" w:hAnsi="宋体"/>
          <w:sz w:val="24"/>
          <w:szCs w:val="24"/>
        </w:rPr>
        <w:t>医务人员应掌握控烟知识、方法和技巧，对吸烟者进行劝阻指导，劝阻无效时可逐级向上报告或请相关人员协助处理。</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sz w:val="24"/>
          <w:szCs w:val="24"/>
        </w:rPr>
        <w:t>6.14.6</w:t>
      </w:r>
      <w:r>
        <w:rPr>
          <w:rFonts w:ascii="Times New Roman" w:hAnsi="宋体"/>
          <w:sz w:val="24"/>
          <w:szCs w:val="24"/>
        </w:rPr>
        <w:t>全体员工均是控烟义务宣传员，应大力宣传吸烟有害健康。均有义务进行同伴教育及相互监督，对全校师生、员工进行控烟宣传。</w:t>
      </w:r>
    </w:p>
    <w:p w:rsidR="003520E3" w:rsidRDefault="003520E3" w:rsidP="003520E3">
      <w:pPr>
        <w:pStyle w:val="10"/>
        <w:spacing w:line="360" w:lineRule="auto"/>
        <w:ind w:firstLineChars="0" w:firstLine="0"/>
        <w:rPr>
          <w:rFonts w:ascii="宋体" w:hAnsi="宋体"/>
          <w:sz w:val="24"/>
          <w:szCs w:val="24"/>
        </w:rPr>
      </w:pPr>
      <w:r>
        <w:rPr>
          <w:rFonts w:ascii="Times New Roman" w:hAnsi="Times New Roman"/>
          <w:sz w:val="24"/>
          <w:szCs w:val="24"/>
        </w:rPr>
        <w:t>6.14.7</w:t>
      </w:r>
      <w:r>
        <w:rPr>
          <w:rFonts w:ascii="Times New Roman" w:hAnsi="宋体"/>
          <w:sz w:val="24"/>
          <w:szCs w:val="24"/>
        </w:rPr>
        <w:t>将</w:t>
      </w:r>
      <w:r>
        <w:rPr>
          <w:rFonts w:ascii="Times New Roman" w:hAnsi="Times New Roman" w:hint="eastAsia"/>
          <w:sz w:val="24"/>
          <w:szCs w:val="24"/>
        </w:rPr>
        <w:t>“</w:t>
      </w:r>
      <w:r>
        <w:rPr>
          <w:rFonts w:ascii="Times New Roman" w:hAnsi="宋体"/>
          <w:sz w:val="24"/>
          <w:szCs w:val="24"/>
        </w:rPr>
        <w:t>吸烟与健康</w:t>
      </w:r>
      <w:r>
        <w:rPr>
          <w:rFonts w:ascii="Times New Roman" w:hAnsi="Times New Roman" w:hint="eastAsia"/>
          <w:sz w:val="24"/>
          <w:szCs w:val="24"/>
        </w:rPr>
        <w:t>”</w:t>
      </w:r>
      <w:r>
        <w:rPr>
          <w:rFonts w:ascii="Times New Roman" w:hAnsi="宋体"/>
          <w:sz w:val="24"/>
          <w:szCs w:val="24"/>
        </w:rPr>
        <w:t>相关内容作为长期主题，定期开展多种形式的控烟宣</w:t>
      </w:r>
      <w:r>
        <w:rPr>
          <w:rFonts w:ascii="宋体" w:hAnsi="宋体" w:hint="eastAsia"/>
          <w:sz w:val="24"/>
          <w:szCs w:val="24"/>
        </w:rPr>
        <w:t>传活动。</w:t>
      </w:r>
    </w:p>
    <w:p w:rsidR="003520E3" w:rsidRDefault="003520E3" w:rsidP="003520E3">
      <w:pPr>
        <w:spacing w:line="360" w:lineRule="auto"/>
      </w:pPr>
      <w:r>
        <w:rPr>
          <w:b/>
          <w:bCs/>
          <w:sz w:val="24"/>
        </w:rPr>
        <w:t>6.15</w:t>
      </w:r>
      <w:r>
        <w:rPr>
          <w:b/>
          <w:bCs/>
          <w:sz w:val="24"/>
        </w:rPr>
        <w:t>预防接种工作制度</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sz w:val="24"/>
          <w:szCs w:val="24"/>
        </w:rPr>
        <w:t>6.15.1</w:t>
      </w:r>
      <w:r>
        <w:rPr>
          <w:rFonts w:ascii="Times New Roman" w:hAnsi="Times New Roman"/>
          <w:sz w:val="24"/>
          <w:szCs w:val="24"/>
        </w:rPr>
        <w:t>严格贯彻《预防接种工作规范》和《疫苗流通和预防接种管理条例》，按照《上海市接种门诊工作规范》的要求，做好预防接种实施。</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sz w:val="24"/>
          <w:szCs w:val="24"/>
        </w:rPr>
        <w:t>6.15.2</w:t>
      </w:r>
      <w:r>
        <w:rPr>
          <w:rFonts w:ascii="Times New Roman" w:hAnsi="Times New Roman"/>
          <w:sz w:val="24"/>
          <w:szCs w:val="24"/>
        </w:rPr>
        <w:t>预防接种工作的人员须取得执业医师</w:t>
      </w:r>
      <w:r>
        <w:rPr>
          <w:rFonts w:ascii="Times New Roman" w:hAnsi="Times New Roman"/>
          <w:sz w:val="24"/>
          <w:szCs w:val="24"/>
        </w:rPr>
        <w:t>(</w:t>
      </w:r>
      <w:r>
        <w:rPr>
          <w:rFonts w:ascii="Times New Roman" w:hAnsi="Times New Roman"/>
          <w:sz w:val="24"/>
          <w:szCs w:val="24"/>
        </w:rPr>
        <w:t>护师</w:t>
      </w:r>
      <w:r>
        <w:rPr>
          <w:rFonts w:ascii="Times New Roman" w:hAnsi="Times New Roman"/>
          <w:sz w:val="24"/>
          <w:szCs w:val="24"/>
        </w:rPr>
        <w:t>)</w:t>
      </w:r>
      <w:r>
        <w:rPr>
          <w:rFonts w:ascii="Times New Roman" w:hAnsi="Times New Roman"/>
          <w:sz w:val="24"/>
          <w:szCs w:val="24"/>
        </w:rPr>
        <w:t>资格，同时必须经过浦东新区疾控中心组织的预防接种上岗前培训，经考核合格后方能上岗</w:t>
      </w:r>
      <w:r>
        <w:rPr>
          <w:rFonts w:ascii="Times New Roman" w:hAnsi="Times New Roman" w:hint="eastAsia"/>
          <w:sz w:val="24"/>
          <w:szCs w:val="24"/>
        </w:rPr>
        <w:t>。</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sz w:val="24"/>
          <w:szCs w:val="24"/>
        </w:rPr>
        <w:t>6.15.3</w:t>
      </w:r>
      <w:r>
        <w:rPr>
          <w:rFonts w:ascii="Times New Roman" w:hAnsi="Times New Roman" w:hint="eastAsia"/>
          <w:sz w:val="24"/>
          <w:szCs w:val="24"/>
        </w:rPr>
        <w:t>负责全校师生一类疫苗、二类疫苗</w:t>
      </w:r>
      <w:r>
        <w:rPr>
          <w:rFonts w:ascii="Times New Roman" w:hAnsi="Times New Roman"/>
          <w:sz w:val="24"/>
          <w:szCs w:val="24"/>
        </w:rPr>
        <w:t>免疫接种和业务咨询</w:t>
      </w:r>
      <w:r>
        <w:rPr>
          <w:rFonts w:ascii="Times New Roman" w:hAnsi="Times New Roman" w:hint="eastAsia"/>
          <w:sz w:val="24"/>
          <w:szCs w:val="24"/>
        </w:rPr>
        <w:t>。</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sz w:val="24"/>
          <w:szCs w:val="24"/>
        </w:rPr>
        <w:t>6.15.4</w:t>
      </w:r>
      <w:r>
        <w:rPr>
          <w:rFonts w:ascii="Times New Roman" w:hAnsi="Times New Roman"/>
          <w:sz w:val="24"/>
          <w:szCs w:val="24"/>
        </w:rPr>
        <w:t>疫苗的采购必须从上海市疾控中心采购第一类疫苗</w:t>
      </w:r>
      <w:r>
        <w:rPr>
          <w:rFonts w:ascii="Times New Roman" w:hAnsi="Times New Roman" w:hint="eastAsia"/>
          <w:sz w:val="24"/>
          <w:szCs w:val="24"/>
        </w:rPr>
        <w:t>，</w:t>
      </w:r>
      <w:r>
        <w:rPr>
          <w:rFonts w:ascii="Times New Roman" w:hAnsi="Times New Roman"/>
          <w:sz w:val="24"/>
          <w:szCs w:val="24"/>
        </w:rPr>
        <w:t>从浦东新区疾控中心采购第二类疫苗。</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sz w:val="24"/>
          <w:szCs w:val="24"/>
        </w:rPr>
        <w:t>6.15.5</w:t>
      </w:r>
      <w:r>
        <w:rPr>
          <w:rFonts w:ascii="Times New Roman" w:hAnsi="Times New Roman"/>
          <w:sz w:val="24"/>
          <w:szCs w:val="24"/>
        </w:rPr>
        <w:t>接种人员应以高度责任心，严格的科学态度，掌握免疫程序，生物制品性质，接种方法、接种途径及接种前的询问和告知，禁忌症，以及接种后副反应的观察处理。</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sz w:val="24"/>
          <w:szCs w:val="24"/>
        </w:rPr>
        <w:t>6.15.6</w:t>
      </w:r>
      <w:r>
        <w:rPr>
          <w:rFonts w:ascii="Times New Roman" w:hAnsi="Times New Roman"/>
          <w:sz w:val="24"/>
          <w:szCs w:val="24"/>
        </w:rPr>
        <w:t>做好接种前的计划，接种中的组织实施，做好接种登记，接种后的统计汇总工作，每月底向上级报出疫苗使用情况。</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hint="eastAsia"/>
          <w:sz w:val="24"/>
          <w:szCs w:val="24"/>
        </w:rPr>
        <w:t>6.15.7</w:t>
      </w:r>
      <w:r>
        <w:rPr>
          <w:rFonts w:ascii="Times New Roman" w:hAnsi="Times New Roman"/>
          <w:sz w:val="24"/>
          <w:szCs w:val="24"/>
        </w:rPr>
        <w:t>积极处理预防接种中出现的异常反应，</w:t>
      </w:r>
      <w:r>
        <w:rPr>
          <w:rFonts w:ascii="Times New Roman" w:hAnsi="Times New Roman" w:hint="eastAsia"/>
          <w:sz w:val="24"/>
          <w:szCs w:val="24"/>
        </w:rPr>
        <w:t>并</w:t>
      </w:r>
      <w:r>
        <w:rPr>
          <w:rFonts w:ascii="Times New Roman" w:hAnsi="Times New Roman"/>
          <w:sz w:val="24"/>
          <w:szCs w:val="24"/>
        </w:rPr>
        <w:t>做好登记</w:t>
      </w:r>
      <w:r>
        <w:rPr>
          <w:rFonts w:ascii="Times New Roman" w:hAnsi="Times New Roman" w:hint="eastAsia"/>
          <w:sz w:val="24"/>
          <w:szCs w:val="24"/>
        </w:rPr>
        <w:t>，及时与</w:t>
      </w:r>
      <w:r>
        <w:rPr>
          <w:rFonts w:ascii="Times New Roman" w:hAnsi="Times New Roman"/>
          <w:sz w:val="24"/>
          <w:szCs w:val="24"/>
        </w:rPr>
        <w:t>浦东新</w:t>
      </w:r>
      <w:r>
        <w:rPr>
          <w:rFonts w:ascii="Times New Roman" w:hAnsi="Times New Roman" w:hint="eastAsia"/>
          <w:sz w:val="24"/>
          <w:szCs w:val="24"/>
        </w:rPr>
        <w:t>区</w:t>
      </w:r>
      <w:r>
        <w:rPr>
          <w:rFonts w:ascii="Times New Roman" w:hAnsi="Times New Roman"/>
          <w:sz w:val="24"/>
          <w:szCs w:val="24"/>
        </w:rPr>
        <w:t>疾控</w:t>
      </w:r>
      <w:r>
        <w:rPr>
          <w:rFonts w:ascii="Times New Roman" w:hAnsi="Times New Roman" w:hint="eastAsia"/>
          <w:sz w:val="24"/>
          <w:szCs w:val="24"/>
        </w:rPr>
        <w:t>中心</w:t>
      </w:r>
      <w:r>
        <w:rPr>
          <w:rFonts w:ascii="Times New Roman" w:hAnsi="Times New Roman"/>
          <w:sz w:val="24"/>
          <w:szCs w:val="24"/>
        </w:rPr>
        <w:t>取得联系采取相应处理措施。</w:t>
      </w:r>
    </w:p>
    <w:p w:rsidR="003520E3" w:rsidRDefault="003520E3" w:rsidP="003520E3">
      <w:pPr>
        <w:spacing w:line="360" w:lineRule="auto"/>
        <w:rPr>
          <w:rFonts w:ascii="宋体" w:hAnsi="宋体"/>
          <w:b/>
          <w:sz w:val="24"/>
        </w:rPr>
      </w:pPr>
      <w:r>
        <w:rPr>
          <w:b/>
          <w:sz w:val="24"/>
        </w:rPr>
        <w:t>6.16</w:t>
      </w:r>
      <w:r>
        <w:rPr>
          <w:rFonts w:ascii="宋体" w:hAnsi="宋体"/>
          <w:b/>
          <w:sz w:val="24"/>
        </w:rPr>
        <w:t>生物制品和冷链管理制度</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sz w:val="24"/>
          <w:szCs w:val="24"/>
        </w:rPr>
        <w:t>6.16.1</w:t>
      </w:r>
      <w:r>
        <w:rPr>
          <w:rFonts w:ascii="Times New Roman" w:hAnsi="Times New Roman"/>
          <w:sz w:val="24"/>
          <w:szCs w:val="24"/>
        </w:rPr>
        <w:t>门诊部生物制品需求计划、采购、清发工作，由预防保健组管理负责。</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sz w:val="24"/>
          <w:szCs w:val="24"/>
        </w:rPr>
        <w:t>6.16.2</w:t>
      </w:r>
      <w:r>
        <w:rPr>
          <w:rFonts w:ascii="Times New Roman" w:hAnsi="Times New Roman"/>
          <w:sz w:val="24"/>
          <w:szCs w:val="24"/>
        </w:rPr>
        <w:t>生物制品使用要有计划性，根据每年接种人数及疫苗的损耗系数制定用苗</w:t>
      </w:r>
      <w:r>
        <w:rPr>
          <w:rFonts w:ascii="Times New Roman" w:hAnsi="Times New Roman"/>
          <w:sz w:val="24"/>
          <w:szCs w:val="24"/>
        </w:rPr>
        <w:lastRenderedPageBreak/>
        <w:t>计划，经门诊部主任批准后报</w:t>
      </w:r>
      <w:r>
        <w:rPr>
          <w:rFonts w:ascii="Times New Roman" w:hAnsi="Times New Roman" w:hint="eastAsia"/>
          <w:sz w:val="24"/>
          <w:szCs w:val="24"/>
        </w:rPr>
        <w:t>浦东新</w:t>
      </w:r>
      <w:r>
        <w:rPr>
          <w:rFonts w:ascii="Times New Roman" w:hAnsi="Times New Roman"/>
          <w:sz w:val="24"/>
          <w:szCs w:val="24"/>
        </w:rPr>
        <w:t>区疾病预防控制中心。</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sz w:val="24"/>
          <w:szCs w:val="24"/>
        </w:rPr>
        <w:t>6.16.3</w:t>
      </w:r>
      <w:r>
        <w:rPr>
          <w:rFonts w:ascii="Times New Roman" w:hAnsi="Times New Roman"/>
          <w:sz w:val="24"/>
          <w:szCs w:val="24"/>
        </w:rPr>
        <w:t>生物制品应由专人管理，按品名、批号效期，分类整齐存放，短效期先用，长效期后用。</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sz w:val="24"/>
          <w:szCs w:val="24"/>
        </w:rPr>
        <w:t>6.16.4</w:t>
      </w:r>
      <w:r>
        <w:rPr>
          <w:rFonts w:ascii="Times New Roman" w:hAnsi="Times New Roman"/>
          <w:sz w:val="24"/>
          <w:szCs w:val="24"/>
        </w:rPr>
        <w:t>生物制品领发手续要完备，使用要有详细登记，包括名称、规格、批号、效期、产地、领苗日期及数量等，帐目要清楚，帐物要相符。</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sz w:val="24"/>
          <w:szCs w:val="24"/>
        </w:rPr>
        <w:t>6.16.5</w:t>
      </w:r>
      <w:r>
        <w:rPr>
          <w:rFonts w:ascii="Times New Roman" w:hAnsi="Times New Roman"/>
          <w:sz w:val="24"/>
          <w:szCs w:val="24"/>
        </w:rPr>
        <w:t>生物制品使用应严格执行有关规定，活疫苗开启半小时，灭活疫苗开启</w:t>
      </w:r>
      <w:r>
        <w:rPr>
          <w:rFonts w:ascii="Times New Roman" w:hAnsi="Times New Roman"/>
          <w:sz w:val="24"/>
          <w:szCs w:val="24"/>
        </w:rPr>
        <w:t>1</w:t>
      </w:r>
      <w:r>
        <w:rPr>
          <w:rFonts w:ascii="Times New Roman" w:hAnsi="Times New Roman"/>
          <w:sz w:val="24"/>
          <w:szCs w:val="24"/>
        </w:rPr>
        <w:t>小时，即应废弃。</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sz w:val="24"/>
          <w:szCs w:val="24"/>
        </w:rPr>
        <w:t>6.16.6</w:t>
      </w:r>
      <w:r>
        <w:rPr>
          <w:rFonts w:ascii="Times New Roman" w:hAnsi="Times New Roman"/>
          <w:sz w:val="24"/>
          <w:szCs w:val="24"/>
        </w:rPr>
        <w:t>生物制品应按规定的温度贮存和运输。</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sz w:val="24"/>
          <w:szCs w:val="24"/>
        </w:rPr>
        <w:t>6.16.7</w:t>
      </w:r>
      <w:r>
        <w:rPr>
          <w:rFonts w:ascii="Times New Roman" w:hAnsi="Times New Roman"/>
          <w:sz w:val="24"/>
          <w:szCs w:val="24"/>
        </w:rPr>
        <w:t>报废疫苗应分开摆放，并应设明显标志。由于各种原因导致的疫苗过期、失效或因疫苗存在明显质量问题时，按照疫苗报废规定上报区疾控中心。</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sz w:val="24"/>
          <w:szCs w:val="24"/>
        </w:rPr>
        <w:t>6.16.8</w:t>
      </w:r>
      <w:r>
        <w:rPr>
          <w:rFonts w:ascii="Times New Roman" w:hAnsi="Times New Roman"/>
          <w:sz w:val="24"/>
          <w:szCs w:val="24"/>
        </w:rPr>
        <w:t>冷链设备必须专人管理，定期保养，建立维修、温度记录。冰箱必须安装在远离热源、通风良好、避光干燥、无震动、无腐蚀的场所，放置平稳。</w:t>
      </w:r>
      <w:r>
        <w:rPr>
          <w:rFonts w:ascii="Times New Roman" w:hAnsi="Times New Roman"/>
          <w:sz w:val="24"/>
          <w:szCs w:val="24"/>
        </w:rPr>
        <w:t> </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sz w:val="24"/>
          <w:szCs w:val="24"/>
        </w:rPr>
        <w:t>6.16.9</w:t>
      </w:r>
      <w:r>
        <w:rPr>
          <w:rFonts w:ascii="Times New Roman" w:hAnsi="Times New Roman"/>
          <w:sz w:val="24"/>
          <w:szCs w:val="24"/>
        </w:rPr>
        <w:t>冷链设备必须专用于预防接种用生物制品的贮存、运输，不可挪作他用。冰箱内不能存放私人物品、非生物制品或过期生物制品。</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sz w:val="24"/>
          <w:szCs w:val="24"/>
        </w:rPr>
        <w:t>6.16.10</w:t>
      </w:r>
      <w:r>
        <w:rPr>
          <w:rFonts w:ascii="Times New Roman" w:hAnsi="Times New Roman"/>
          <w:sz w:val="24"/>
          <w:szCs w:val="24"/>
        </w:rPr>
        <w:t>冰箱内应有温度计，每天上下午两次记录温度，设备发生故障时，应及时报告、检修。冷背包每次用后及时擦净晾干备用，冰排用后及时送回冷冻室冻存。</w:t>
      </w:r>
    </w:p>
    <w:p w:rsidR="003520E3" w:rsidRDefault="003520E3" w:rsidP="003520E3">
      <w:pPr>
        <w:pStyle w:val="10"/>
        <w:spacing w:line="360" w:lineRule="auto"/>
        <w:ind w:firstLineChars="0" w:firstLine="0"/>
        <w:rPr>
          <w:rFonts w:ascii="Times New Roman" w:hAnsi="Times New Roman"/>
          <w:sz w:val="24"/>
          <w:szCs w:val="24"/>
        </w:rPr>
      </w:pPr>
      <w:r>
        <w:rPr>
          <w:rFonts w:ascii="Times New Roman" w:hAnsi="Times New Roman"/>
          <w:sz w:val="24"/>
          <w:szCs w:val="24"/>
        </w:rPr>
        <w:t>6.16.11</w:t>
      </w:r>
      <w:r>
        <w:rPr>
          <w:rFonts w:ascii="Times New Roman" w:hAnsi="Times New Roman"/>
          <w:sz w:val="24"/>
          <w:szCs w:val="24"/>
        </w:rPr>
        <w:t>疫苗应按品种、批号分类码放。疫苗的储存温度要求按照药典和疫苗使用说明书的规定执行。</w:t>
      </w:r>
    </w:p>
    <w:p w:rsidR="003520E3" w:rsidRDefault="003520E3" w:rsidP="003520E3">
      <w:pPr>
        <w:spacing w:line="360" w:lineRule="auto"/>
        <w:rPr>
          <w:b/>
          <w:sz w:val="24"/>
        </w:rPr>
      </w:pPr>
      <w:r>
        <w:rPr>
          <w:b/>
          <w:sz w:val="24"/>
        </w:rPr>
        <w:t>6.1</w:t>
      </w:r>
      <w:r>
        <w:rPr>
          <w:rFonts w:hint="eastAsia"/>
          <w:b/>
          <w:sz w:val="24"/>
        </w:rPr>
        <w:t>7</w:t>
      </w:r>
      <w:r>
        <w:rPr>
          <w:b/>
          <w:sz w:val="24"/>
        </w:rPr>
        <w:t>污水处理管理制度</w:t>
      </w:r>
    </w:p>
    <w:p w:rsidR="003520E3" w:rsidRDefault="003520E3" w:rsidP="003520E3">
      <w:pPr>
        <w:spacing w:line="360" w:lineRule="auto"/>
        <w:rPr>
          <w:sz w:val="24"/>
        </w:rPr>
      </w:pPr>
      <w:r>
        <w:rPr>
          <w:sz w:val="24"/>
        </w:rPr>
        <w:t>6.1</w:t>
      </w:r>
      <w:r>
        <w:rPr>
          <w:rFonts w:hint="eastAsia"/>
          <w:sz w:val="24"/>
        </w:rPr>
        <w:t>7</w:t>
      </w:r>
      <w:r>
        <w:rPr>
          <w:sz w:val="24"/>
        </w:rPr>
        <w:t>.1</w:t>
      </w:r>
      <w:r>
        <w:rPr>
          <w:sz w:val="24"/>
        </w:rPr>
        <w:t>污水处理必须按照《医疗废物管理条例》、《</w:t>
      </w:r>
      <w:r>
        <w:rPr>
          <w:sz w:val="24"/>
        </w:rPr>
        <w:t xml:space="preserve">GB 18466-2005 </w:t>
      </w:r>
      <w:r>
        <w:rPr>
          <w:sz w:val="24"/>
        </w:rPr>
        <w:t>医疗机构水污染物排放标准》的要求执行。</w:t>
      </w:r>
    </w:p>
    <w:p w:rsidR="003520E3" w:rsidRDefault="003520E3" w:rsidP="003520E3">
      <w:pPr>
        <w:spacing w:line="360" w:lineRule="auto"/>
        <w:rPr>
          <w:sz w:val="24"/>
        </w:rPr>
      </w:pPr>
      <w:r>
        <w:rPr>
          <w:sz w:val="24"/>
        </w:rPr>
        <w:t>6.1</w:t>
      </w:r>
      <w:r>
        <w:rPr>
          <w:rFonts w:hint="eastAsia"/>
          <w:sz w:val="24"/>
        </w:rPr>
        <w:t>7</w:t>
      </w:r>
      <w:r>
        <w:rPr>
          <w:sz w:val="24"/>
        </w:rPr>
        <w:t>.2</w:t>
      </w:r>
      <w:r>
        <w:rPr>
          <w:sz w:val="24"/>
        </w:rPr>
        <w:t>服从浦东新区环保和卫监部门的监督指导。</w:t>
      </w:r>
    </w:p>
    <w:p w:rsidR="003520E3" w:rsidRDefault="003520E3" w:rsidP="003520E3">
      <w:pPr>
        <w:spacing w:line="360" w:lineRule="auto"/>
        <w:rPr>
          <w:sz w:val="24"/>
        </w:rPr>
      </w:pPr>
      <w:r>
        <w:rPr>
          <w:sz w:val="24"/>
        </w:rPr>
        <w:t>6.1</w:t>
      </w:r>
      <w:r>
        <w:rPr>
          <w:rFonts w:hint="eastAsia"/>
          <w:sz w:val="24"/>
        </w:rPr>
        <w:t>7</w:t>
      </w:r>
      <w:r>
        <w:rPr>
          <w:sz w:val="24"/>
        </w:rPr>
        <w:t>.3</w:t>
      </w:r>
      <w:r>
        <w:rPr>
          <w:sz w:val="24"/>
        </w:rPr>
        <w:t>设施的操作人员应该接受卫监部门的培训。工作日由防保组负责，双休日、寒暑假和假日由护理组负责。</w:t>
      </w:r>
    </w:p>
    <w:p w:rsidR="003520E3" w:rsidRDefault="003520E3" w:rsidP="003520E3">
      <w:pPr>
        <w:spacing w:line="360" w:lineRule="auto"/>
        <w:rPr>
          <w:kern w:val="0"/>
          <w:sz w:val="24"/>
        </w:rPr>
      </w:pPr>
      <w:r>
        <w:rPr>
          <w:kern w:val="0"/>
          <w:sz w:val="24"/>
        </w:rPr>
        <w:t>6.1</w:t>
      </w:r>
      <w:r>
        <w:rPr>
          <w:rFonts w:hint="eastAsia"/>
          <w:kern w:val="0"/>
          <w:sz w:val="24"/>
        </w:rPr>
        <w:t>7</w:t>
      </w:r>
      <w:r>
        <w:rPr>
          <w:kern w:val="0"/>
          <w:sz w:val="24"/>
        </w:rPr>
        <w:t>.4</w:t>
      </w:r>
      <w:r>
        <w:rPr>
          <w:rFonts w:hAnsi="宋体"/>
          <w:kern w:val="0"/>
          <w:sz w:val="24"/>
        </w:rPr>
        <w:t>采用含氯消毒剂进行消毒，严格按照接触池内的水容量，计算投放含氯消毒剂量，保证氯、水接触时间</w:t>
      </w:r>
      <w:r>
        <w:rPr>
          <w:kern w:val="0"/>
          <w:sz w:val="24"/>
        </w:rPr>
        <w:t>≥0.5</w:t>
      </w:r>
      <w:r>
        <w:rPr>
          <w:rFonts w:hAnsi="宋体"/>
          <w:kern w:val="0"/>
          <w:sz w:val="24"/>
        </w:rPr>
        <w:t>小时，接触池出水口总余氯大于</w:t>
      </w:r>
      <w:r>
        <w:rPr>
          <w:kern w:val="0"/>
          <w:sz w:val="24"/>
        </w:rPr>
        <w:t>0.5mg/L</w:t>
      </w:r>
      <w:r>
        <w:rPr>
          <w:rFonts w:hAnsi="宋体"/>
          <w:kern w:val="0"/>
          <w:sz w:val="24"/>
        </w:rPr>
        <w:t>，方能排放。</w:t>
      </w:r>
    </w:p>
    <w:p w:rsidR="003520E3" w:rsidRDefault="003520E3" w:rsidP="003520E3">
      <w:pPr>
        <w:spacing w:line="360" w:lineRule="auto"/>
        <w:rPr>
          <w:kern w:val="0"/>
          <w:sz w:val="24"/>
        </w:rPr>
      </w:pPr>
      <w:r>
        <w:rPr>
          <w:kern w:val="0"/>
          <w:sz w:val="24"/>
        </w:rPr>
        <w:t>6.1</w:t>
      </w:r>
      <w:r>
        <w:rPr>
          <w:rFonts w:hint="eastAsia"/>
          <w:kern w:val="0"/>
          <w:sz w:val="24"/>
        </w:rPr>
        <w:t>7</w:t>
      </w:r>
      <w:r>
        <w:rPr>
          <w:kern w:val="0"/>
          <w:sz w:val="24"/>
        </w:rPr>
        <w:t>.5</w:t>
      </w:r>
      <w:r>
        <w:rPr>
          <w:rFonts w:hAnsi="宋体"/>
          <w:kern w:val="0"/>
          <w:sz w:val="24"/>
        </w:rPr>
        <w:t>按规定做好出水口余氯的检测工作，并填写《污水处理记录表》。</w:t>
      </w:r>
    </w:p>
    <w:p w:rsidR="003520E3" w:rsidRDefault="003520E3" w:rsidP="003520E3">
      <w:pPr>
        <w:spacing w:line="360" w:lineRule="auto"/>
        <w:rPr>
          <w:kern w:val="0"/>
          <w:sz w:val="24"/>
        </w:rPr>
      </w:pPr>
      <w:r>
        <w:rPr>
          <w:kern w:val="0"/>
          <w:sz w:val="24"/>
        </w:rPr>
        <w:lastRenderedPageBreak/>
        <w:t>6.1</w:t>
      </w:r>
      <w:r>
        <w:rPr>
          <w:rFonts w:hint="eastAsia"/>
          <w:kern w:val="0"/>
          <w:sz w:val="24"/>
        </w:rPr>
        <w:t>7</w:t>
      </w:r>
      <w:r>
        <w:rPr>
          <w:kern w:val="0"/>
          <w:sz w:val="24"/>
        </w:rPr>
        <w:t>.6</w:t>
      </w:r>
      <w:r>
        <w:rPr>
          <w:rFonts w:hAnsi="宋体"/>
          <w:kern w:val="0"/>
          <w:sz w:val="24"/>
        </w:rPr>
        <w:t>工作人员应当注重个人卫生。</w:t>
      </w:r>
    </w:p>
    <w:p w:rsidR="003520E3" w:rsidRDefault="003520E3" w:rsidP="003520E3">
      <w:pPr>
        <w:spacing w:line="360" w:lineRule="auto"/>
        <w:rPr>
          <w:sz w:val="24"/>
        </w:rPr>
      </w:pPr>
      <w:r>
        <w:rPr>
          <w:kern w:val="0"/>
          <w:sz w:val="24"/>
        </w:rPr>
        <w:t>6.1</w:t>
      </w:r>
      <w:r>
        <w:rPr>
          <w:rFonts w:hint="eastAsia"/>
          <w:kern w:val="0"/>
          <w:sz w:val="24"/>
        </w:rPr>
        <w:t>7</w:t>
      </w:r>
      <w:r>
        <w:rPr>
          <w:kern w:val="0"/>
          <w:sz w:val="24"/>
        </w:rPr>
        <w:t>.7</w:t>
      </w:r>
      <w:r>
        <w:rPr>
          <w:rFonts w:hAnsi="宋体"/>
          <w:kern w:val="0"/>
          <w:sz w:val="24"/>
        </w:rPr>
        <w:t>按规定</w:t>
      </w:r>
      <w:r>
        <w:rPr>
          <w:sz w:val="24"/>
        </w:rPr>
        <w:t>做好安保工作。处理完污水后接触池的门及时上锁。</w:t>
      </w:r>
    </w:p>
    <w:p w:rsidR="003520E3" w:rsidRDefault="003520E3" w:rsidP="003520E3">
      <w:pPr>
        <w:spacing w:line="360" w:lineRule="auto"/>
        <w:rPr>
          <w:b/>
          <w:sz w:val="24"/>
        </w:rPr>
      </w:pPr>
      <w:r>
        <w:rPr>
          <w:b/>
          <w:sz w:val="24"/>
        </w:rPr>
        <w:t>6.1</w:t>
      </w:r>
      <w:r>
        <w:rPr>
          <w:rFonts w:hint="eastAsia"/>
          <w:b/>
          <w:sz w:val="24"/>
        </w:rPr>
        <w:t>8</w:t>
      </w:r>
      <w:r>
        <w:rPr>
          <w:b/>
          <w:sz w:val="24"/>
        </w:rPr>
        <w:t>污水处理应急预案</w:t>
      </w:r>
    </w:p>
    <w:p w:rsidR="003520E3" w:rsidRDefault="003520E3" w:rsidP="003520E3">
      <w:pPr>
        <w:spacing w:line="360" w:lineRule="auto"/>
        <w:ind w:firstLineChars="200" w:firstLine="480"/>
        <w:rPr>
          <w:kern w:val="0"/>
          <w:sz w:val="24"/>
        </w:rPr>
      </w:pPr>
      <w:r>
        <w:rPr>
          <w:kern w:val="0"/>
          <w:sz w:val="24"/>
        </w:rPr>
        <w:t>为有效的预防及时控制和清除医疗污水废物的流失、泄露、扩散和意外事故所造成的危害，保障全校师生的安全，维护正常医疗秩序，根据《医疗废物管理条例》、《医疗卫生机构医疗废物管理方法》制定本预案：</w:t>
      </w:r>
    </w:p>
    <w:p w:rsidR="003520E3" w:rsidRDefault="003520E3" w:rsidP="003520E3">
      <w:pPr>
        <w:spacing w:line="360" w:lineRule="auto"/>
        <w:rPr>
          <w:kern w:val="0"/>
          <w:sz w:val="24"/>
        </w:rPr>
      </w:pPr>
      <w:r>
        <w:rPr>
          <w:kern w:val="0"/>
          <w:sz w:val="24"/>
        </w:rPr>
        <w:t>6.1</w:t>
      </w:r>
      <w:r>
        <w:rPr>
          <w:rFonts w:hint="eastAsia"/>
          <w:kern w:val="0"/>
          <w:sz w:val="24"/>
        </w:rPr>
        <w:t>8</w:t>
      </w:r>
      <w:r>
        <w:rPr>
          <w:kern w:val="0"/>
          <w:sz w:val="24"/>
        </w:rPr>
        <w:t>.1</w:t>
      </w:r>
      <w:r>
        <w:rPr>
          <w:kern w:val="0"/>
          <w:sz w:val="24"/>
        </w:rPr>
        <w:t>门诊部全体医护人员都有义务监督医疗污水废物的管理，当发现医疗污水废物的流失、泄露、扩散时，应立即报告门诊部主任。由门诊部主任根据情况上报后勤服务中心分管领导。</w:t>
      </w:r>
    </w:p>
    <w:p w:rsidR="003520E3" w:rsidRDefault="003520E3" w:rsidP="003520E3">
      <w:pPr>
        <w:spacing w:line="360" w:lineRule="auto"/>
        <w:rPr>
          <w:kern w:val="0"/>
          <w:sz w:val="24"/>
        </w:rPr>
      </w:pPr>
      <w:r>
        <w:rPr>
          <w:kern w:val="0"/>
          <w:sz w:val="24"/>
        </w:rPr>
        <w:t>6.1</w:t>
      </w:r>
      <w:r>
        <w:rPr>
          <w:rFonts w:hint="eastAsia"/>
          <w:kern w:val="0"/>
          <w:sz w:val="24"/>
        </w:rPr>
        <w:t>8</w:t>
      </w:r>
      <w:r>
        <w:rPr>
          <w:kern w:val="0"/>
          <w:sz w:val="24"/>
        </w:rPr>
        <w:t>.2</w:t>
      </w:r>
      <w:r>
        <w:rPr>
          <w:kern w:val="0"/>
          <w:sz w:val="24"/>
        </w:rPr>
        <w:t>由门诊部主任负责组织医疗污水废物的流失、泄露、扩散和意外事故的现场处理。</w:t>
      </w:r>
    </w:p>
    <w:p w:rsidR="003520E3" w:rsidRDefault="003520E3" w:rsidP="003520E3">
      <w:pPr>
        <w:spacing w:line="360" w:lineRule="auto"/>
        <w:rPr>
          <w:kern w:val="0"/>
          <w:sz w:val="24"/>
        </w:rPr>
      </w:pPr>
      <w:r>
        <w:rPr>
          <w:kern w:val="0"/>
          <w:sz w:val="24"/>
        </w:rPr>
        <w:t>6.1</w:t>
      </w:r>
      <w:r>
        <w:rPr>
          <w:rFonts w:hint="eastAsia"/>
          <w:kern w:val="0"/>
          <w:sz w:val="24"/>
        </w:rPr>
        <w:t>8</w:t>
      </w:r>
      <w:r>
        <w:rPr>
          <w:kern w:val="0"/>
          <w:sz w:val="24"/>
        </w:rPr>
        <w:t>.3</w:t>
      </w:r>
      <w:r>
        <w:rPr>
          <w:kern w:val="0"/>
          <w:sz w:val="24"/>
        </w:rPr>
        <w:t>应急程序</w:t>
      </w:r>
    </w:p>
    <w:p w:rsidR="003520E3" w:rsidRDefault="003520E3" w:rsidP="003520E3">
      <w:pPr>
        <w:pStyle w:val="10"/>
        <w:numPr>
          <w:ilvl w:val="0"/>
          <w:numId w:val="12"/>
        </w:numPr>
        <w:spacing w:line="360" w:lineRule="auto"/>
        <w:ind w:firstLineChars="0"/>
        <w:rPr>
          <w:kern w:val="0"/>
          <w:sz w:val="24"/>
        </w:rPr>
      </w:pPr>
      <w:r>
        <w:rPr>
          <w:rFonts w:hint="eastAsia"/>
          <w:kern w:val="0"/>
          <w:sz w:val="24"/>
        </w:rPr>
        <w:t>确定流失、泄露、扩散的医疗污水废物的类别、数量、发生时间、影响范围及严重程度。</w:t>
      </w:r>
    </w:p>
    <w:p w:rsidR="003520E3" w:rsidRDefault="003520E3" w:rsidP="003520E3">
      <w:pPr>
        <w:pStyle w:val="10"/>
        <w:numPr>
          <w:ilvl w:val="0"/>
          <w:numId w:val="12"/>
        </w:numPr>
        <w:spacing w:line="360" w:lineRule="auto"/>
        <w:ind w:firstLineChars="0"/>
        <w:rPr>
          <w:kern w:val="0"/>
          <w:sz w:val="24"/>
        </w:rPr>
      </w:pPr>
      <w:r>
        <w:rPr>
          <w:rFonts w:hint="eastAsia"/>
          <w:kern w:val="0"/>
          <w:sz w:val="24"/>
        </w:rPr>
        <w:t>组织有关人员对发生医疗污水废物泄露、扩散的现场处理。</w:t>
      </w:r>
    </w:p>
    <w:p w:rsidR="003520E3" w:rsidRDefault="003520E3" w:rsidP="003520E3">
      <w:pPr>
        <w:pStyle w:val="10"/>
        <w:numPr>
          <w:ilvl w:val="0"/>
          <w:numId w:val="12"/>
        </w:numPr>
        <w:spacing w:line="360" w:lineRule="auto"/>
        <w:ind w:firstLineChars="0"/>
        <w:rPr>
          <w:kern w:val="0"/>
          <w:sz w:val="24"/>
        </w:rPr>
      </w:pPr>
      <w:r>
        <w:rPr>
          <w:rFonts w:hint="eastAsia"/>
          <w:kern w:val="0"/>
          <w:sz w:val="24"/>
        </w:rPr>
        <w:t>对被医疗污水废物污染的区域进行处理时，应当尽可能减少对人员和环境的影响。</w:t>
      </w:r>
    </w:p>
    <w:p w:rsidR="003520E3" w:rsidRDefault="003520E3" w:rsidP="003520E3">
      <w:pPr>
        <w:pStyle w:val="10"/>
        <w:numPr>
          <w:ilvl w:val="0"/>
          <w:numId w:val="12"/>
        </w:numPr>
        <w:spacing w:line="360" w:lineRule="auto"/>
        <w:ind w:firstLineChars="0"/>
        <w:rPr>
          <w:kern w:val="0"/>
          <w:sz w:val="24"/>
        </w:rPr>
      </w:pPr>
      <w:r>
        <w:rPr>
          <w:rFonts w:hint="eastAsia"/>
          <w:kern w:val="0"/>
          <w:sz w:val="24"/>
        </w:rPr>
        <w:t>采取适当的安全处置措施，对泄漏及受污染的区域、物品进行消毒或者其他无害化处理。</w:t>
      </w:r>
    </w:p>
    <w:p w:rsidR="003520E3" w:rsidRDefault="003520E3" w:rsidP="003520E3">
      <w:pPr>
        <w:pStyle w:val="10"/>
        <w:numPr>
          <w:ilvl w:val="0"/>
          <w:numId w:val="12"/>
        </w:numPr>
        <w:spacing w:line="360" w:lineRule="auto"/>
        <w:ind w:firstLineChars="0"/>
        <w:rPr>
          <w:kern w:val="0"/>
          <w:sz w:val="24"/>
        </w:rPr>
      </w:pPr>
      <w:r>
        <w:rPr>
          <w:rFonts w:hint="eastAsia"/>
          <w:kern w:val="0"/>
          <w:sz w:val="24"/>
        </w:rPr>
        <w:t>对感染性废物污染区域进行消毒时，消毒工作从污染最轻区域向污染最严重区域进行，对可能被污染的所有使用过的工具也应当进行消毒。</w:t>
      </w:r>
    </w:p>
    <w:p w:rsidR="003520E3" w:rsidRDefault="003520E3" w:rsidP="003520E3">
      <w:pPr>
        <w:pStyle w:val="10"/>
        <w:numPr>
          <w:ilvl w:val="0"/>
          <w:numId w:val="12"/>
        </w:numPr>
        <w:spacing w:line="360" w:lineRule="auto"/>
        <w:ind w:firstLineChars="0"/>
        <w:rPr>
          <w:kern w:val="0"/>
          <w:sz w:val="24"/>
        </w:rPr>
      </w:pPr>
      <w:r>
        <w:rPr>
          <w:rFonts w:hint="eastAsia"/>
          <w:kern w:val="0"/>
          <w:sz w:val="24"/>
        </w:rPr>
        <w:t>工作人员应当做好卫生安全防护后再进行工作，处理工作结束后，应对事件的起因进行调查，并采取有效的防范措施，预防类似事件发生。</w:t>
      </w:r>
    </w:p>
    <w:p w:rsidR="003520E3" w:rsidRDefault="003520E3" w:rsidP="003520E3">
      <w:pPr>
        <w:numPr>
          <w:ilvl w:val="1"/>
          <w:numId w:val="13"/>
        </w:numPr>
        <w:spacing w:line="360" w:lineRule="auto"/>
        <w:ind w:leftChars="600" w:left="1742" w:hangingChars="200" w:hanging="482"/>
        <w:outlineLvl w:val="0"/>
        <w:rPr>
          <w:b/>
          <w:sz w:val="24"/>
        </w:rPr>
      </w:pPr>
      <w:r>
        <w:rPr>
          <w:b/>
          <w:sz w:val="24"/>
        </w:rPr>
        <w:t>门诊医生工作规范</w:t>
      </w:r>
    </w:p>
    <w:p w:rsidR="003520E3" w:rsidRDefault="003520E3" w:rsidP="003520E3">
      <w:pPr>
        <w:spacing w:line="360" w:lineRule="auto"/>
        <w:rPr>
          <w:sz w:val="24"/>
        </w:rPr>
      </w:pPr>
      <w:r>
        <w:rPr>
          <w:sz w:val="24"/>
        </w:rPr>
        <w:t>7.1.1</w:t>
      </w:r>
      <w:r>
        <w:rPr>
          <w:sz w:val="24"/>
        </w:rPr>
        <w:t>门诊医生为门诊患者提供高质量的诊断、治疗、咨询服务，对特殊病情的病员提出转诊的意见。</w:t>
      </w:r>
    </w:p>
    <w:p w:rsidR="003520E3" w:rsidRDefault="003520E3" w:rsidP="003520E3">
      <w:pPr>
        <w:spacing w:line="360" w:lineRule="auto"/>
        <w:rPr>
          <w:sz w:val="24"/>
        </w:rPr>
      </w:pPr>
      <w:r>
        <w:rPr>
          <w:sz w:val="24"/>
        </w:rPr>
        <w:t>7.1.2</w:t>
      </w:r>
      <w:r>
        <w:rPr>
          <w:rFonts w:hAnsi="Tahoma"/>
          <w:kern w:val="0"/>
          <w:sz w:val="24"/>
        </w:rPr>
        <w:t>诊室工作的医师应由具有</w:t>
      </w:r>
      <w:r>
        <w:rPr>
          <w:rFonts w:hAnsi="宋体"/>
          <w:sz w:val="24"/>
        </w:rPr>
        <w:t>相应岗位的执业资格、任职资格及岗位培训合格证书。</w:t>
      </w:r>
    </w:p>
    <w:p w:rsidR="003520E3" w:rsidRDefault="003520E3" w:rsidP="003520E3">
      <w:pPr>
        <w:spacing w:line="360" w:lineRule="auto"/>
        <w:rPr>
          <w:sz w:val="24"/>
        </w:rPr>
      </w:pPr>
      <w:r>
        <w:rPr>
          <w:sz w:val="24"/>
        </w:rPr>
        <w:t>7.1.3</w:t>
      </w:r>
      <w:r>
        <w:rPr>
          <w:sz w:val="24"/>
        </w:rPr>
        <w:t>由医疗组长负责制订门诊部的诊疗工作计划。负责督促检查医务人员诊疗</w:t>
      </w:r>
      <w:r>
        <w:rPr>
          <w:sz w:val="24"/>
        </w:rPr>
        <w:lastRenderedPageBreak/>
        <w:t>工作计划的完成情况及贯彻各项规章制度、医护常规、技术操作规程的情况。</w:t>
      </w:r>
    </w:p>
    <w:p w:rsidR="003520E3" w:rsidRDefault="003520E3" w:rsidP="003520E3">
      <w:pPr>
        <w:spacing w:line="360" w:lineRule="auto"/>
        <w:rPr>
          <w:sz w:val="24"/>
        </w:rPr>
      </w:pPr>
      <w:r>
        <w:rPr>
          <w:sz w:val="24"/>
        </w:rPr>
        <w:t>7.1.4</w:t>
      </w:r>
      <w:r>
        <w:rPr>
          <w:sz w:val="24"/>
        </w:rPr>
        <w:t>医师应按时到岗上班。保持工作环境安静、整洁。工作主动积极，保持良好的医德医风，对病人热心、耐心、细心。不得与病人发生争吵。</w:t>
      </w:r>
      <w:r>
        <w:rPr>
          <w:sz w:val="24"/>
        </w:rPr>
        <w:t>24</w:t>
      </w:r>
      <w:r>
        <w:rPr>
          <w:sz w:val="24"/>
        </w:rPr>
        <w:t>小时值班医生负责出诊。</w:t>
      </w:r>
    </w:p>
    <w:p w:rsidR="003520E3" w:rsidRDefault="003520E3" w:rsidP="003520E3">
      <w:pPr>
        <w:spacing w:line="360" w:lineRule="auto"/>
        <w:rPr>
          <w:sz w:val="24"/>
        </w:rPr>
      </w:pPr>
      <w:r>
        <w:rPr>
          <w:sz w:val="24"/>
        </w:rPr>
        <w:t>7.1.5</w:t>
      </w:r>
      <w:r>
        <w:rPr>
          <w:sz w:val="24"/>
        </w:rPr>
        <w:t>由门诊首诊医师负责对病员的接待、诊断、治疗工作。接诊医师根据患者主诉，重点询问病史，进行全面的或重点的体格检查以及必要的辅助检查，</w:t>
      </w:r>
      <w:r>
        <w:rPr>
          <w:rFonts w:hint="eastAsia"/>
          <w:sz w:val="24"/>
        </w:rPr>
        <w:t>做</w:t>
      </w:r>
      <w:r>
        <w:rPr>
          <w:sz w:val="24"/>
        </w:rPr>
        <w:t>到早期诊断、及时治疗、迅速处理。首诊医师负责病历、门诊日志、传染病登记本的记录。</w:t>
      </w:r>
    </w:p>
    <w:p w:rsidR="003520E3" w:rsidRDefault="003520E3" w:rsidP="003520E3">
      <w:pPr>
        <w:spacing w:line="360" w:lineRule="auto"/>
        <w:rPr>
          <w:sz w:val="24"/>
        </w:rPr>
      </w:pPr>
      <w:r>
        <w:rPr>
          <w:sz w:val="24"/>
        </w:rPr>
        <w:t>7.1.6</w:t>
      </w:r>
      <w:r>
        <w:rPr>
          <w:sz w:val="24"/>
        </w:rPr>
        <w:t>门诊诊疗工作均按门诊一般诊疗常规施行，参照国务院、卫生部颁布的法律法规执行。</w:t>
      </w:r>
    </w:p>
    <w:p w:rsidR="003520E3" w:rsidRDefault="003520E3" w:rsidP="003520E3">
      <w:pPr>
        <w:spacing w:line="360" w:lineRule="auto"/>
        <w:rPr>
          <w:sz w:val="24"/>
        </w:rPr>
      </w:pPr>
      <w:r>
        <w:rPr>
          <w:sz w:val="24"/>
        </w:rPr>
        <w:t>7.1.7</w:t>
      </w:r>
      <w:r>
        <w:rPr>
          <w:sz w:val="24"/>
        </w:rPr>
        <w:t>根据病情需要决定检验项目及治疗方法时，宜着重考虑在门诊条件下简单有效及安全可行的诊治方案。</w:t>
      </w:r>
    </w:p>
    <w:p w:rsidR="003520E3" w:rsidRDefault="003520E3" w:rsidP="003520E3">
      <w:pPr>
        <w:spacing w:line="360" w:lineRule="auto"/>
        <w:rPr>
          <w:sz w:val="24"/>
        </w:rPr>
      </w:pPr>
      <w:r>
        <w:rPr>
          <w:sz w:val="24"/>
        </w:rPr>
        <w:t>7.1.8</w:t>
      </w:r>
      <w:r>
        <w:rPr>
          <w:sz w:val="24"/>
        </w:rPr>
        <w:t>详细询问病史，做到不漏诊、误诊，遇有疑难或不能处理的疾病或经两次复诊尚未确诊者，应及时请示上级医师或转诊。认真填写转诊单，并做好转诊病人的追踪服务工作。</w:t>
      </w:r>
    </w:p>
    <w:p w:rsidR="003520E3" w:rsidRDefault="003520E3" w:rsidP="003520E3">
      <w:pPr>
        <w:spacing w:line="360" w:lineRule="auto"/>
        <w:rPr>
          <w:sz w:val="24"/>
        </w:rPr>
      </w:pPr>
      <w:r>
        <w:rPr>
          <w:sz w:val="24"/>
        </w:rPr>
        <w:t>7.1.9</w:t>
      </w:r>
      <w:r>
        <w:rPr>
          <w:sz w:val="24"/>
        </w:rPr>
        <w:t>检查患者后应洗手，发现疑似传染病时应按消毒隔离常规处理，按规定填写传染病登记</w:t>
      </w:r>
      <w:r>
        <w:rPr>
          <w:rFonts w:hint="eastAsia"/>
          <w:sz w:val="24"/>
        </w:rPr>
        <w:t>并向预防保健</w:t>
      </w:r>
      <w:r>
        <w:rPr>
          <w:sz w:val="24"/>
        </w:rPr>
        <w:t>组</w:t>
      </w:r>
      <w:r>
        <w:rPr>
          <w:rFonts w:hint="eastAsia"/>
          <w:sz w:val="24"/>
        </w:rPr>
        <w:t>报告</w:t>
      </w:r>
      <w:r>
        <w:rPr>
          <w:sz w:val="24"/>
        </w:rPr>
        <w:t>。</w:t>
      </w:r>
    </w:p>
    <w:p w:rsidR="003520E3" w:rsidRDefault="003520E3" w:rsidP="003520E3">
      <w:pPr>
        <w:spacing w:line="360" w:lineRule="auto"/>
        <w:rPr>
          <w:sz w:val="24"/>
        </w:rPr>
      </w:pPr>
      <w:r>
        <w:rPr>
          <w:sz w:val="24"/>
        </w:rPr>
        <w:t>7.1.10</w:t>
      </w:r>
      <w:r>
        <w:rPr>
          <w:sz w:val="24"/>
        </w:rPr>
        <w:t>门诊病案记录及门诊日志的书写，参照《病例书写规范》。凡有药物过敏者，应在病历显著位置注明过敏药物名称。</w:t>
      </w:r>
    </w:p>
    <w:p w:rsidR="003520E3" w:rsidRDefault="003520E3" w:rsidP="003520E3">
      <w:pPr>
        <w:spacing w:line="360" w:lineRule="auto"/>
        <w:rPr>
          <w:sz w:val="24"/>
        </w:rPr>
      </w:pPr>
      <w:r>
        <w:rPr>
          <w:sz w:val="24"/>
        </w:rPr>
        <w:t>7.1.11</w:t>
      </w:r>
      <w:r>
        <w:rPr>
          <w:sz w:val="24"/>
        </w:rPr>
        <w:t>门诊接诊医师负责开写处方，合理用药，严格执行《关于基本医疗保险处方用药的若干规定》。处方必须完整，即：姓名、性别、年龄、日期、医保号、诊断、药名、剂型、规格、用法、用量、签名。急诊处方当日有效，门诊处方自开具之日起</w:t>
      </w:r>
      <w:r>
        <w:rPr>
          <w:sz w:val="24"/>
        </w:rPr>
        <w:t>3</w:t>
      </w:r>
      <w:r>
        <w:rPr>
          <w:sz w:val="24"/>
        </w:rPr>
        <w:t>日内有效。</w:t>
      </w:r>
    </w:p>
    <w:p w:rsidR="003520E3" w:rsidRDefault="003520E3" w:rsidP="003520E3">
      <w:pPr>
        <w:spacing w:line="360" w:lineRule="auto"/>
        <w:rPr>
          <w:sz w:val="24"/>
        </w:rPr>
      </w:pPr>
      <w:r>
        <w:rPr>
          <w:sz w:val="24"/>
        </w:rPr>
        <w:t>7.1.12</w:t>
      </w:r>
      <w:r>
        <w:rPr>
          <w:sz w:val="24"/>
        </w:rPr>
        <w:t>认真做好慢性病、传染病、精神病、外伤等病案记录。遇到传染病、食物中毒等突发公共卫生类事件需立即报告。</w:t>
      </w:r>
    </w:p>
    <w:p w:rsidR="003520E3" w:rsidRDefault="003520E3" w:rsidP="003520E3">
      <w:pPr>
        <w:spacing w:line="360" w:lineRule="auto"/>
        <w:rPr>
          <w:sz w:val="24"/>
        </w:rPr>
      </w:pPr>
      <w:r>
        <w:rPr>
          <w:sz w:val="24"/>
        </w:rPr>
        <w:t>7.1.13</w:t>
      </w:r>
      <w:r>
        <w:rPr>
          <w:sz w:val="24"/>
        </w:rPr>
        <w:t>学生</w:t>
      </w:r>
      <w:r>
        <w:rPr>
          <w:rFonts w:hint="eastAsia"/>
          <w:sz w:val="24"/>
        </w:rPr>
        <w:t>需做</w:t>
      </w:r>
      <w:r>
        <w:rPr>
          <w:sz w:val="24"/>
        </w:rPr>
        <w:t>特殊检查</w:t>
      </w:r>
      <w:r>
        <w:rPr>
          <w:rFonts w:hint="eastAsia"/>
          <w:sz w:val="24"/>
        </w:rPr>
        <w:t>或</w:t>
      </w:r>
      <w:r>
        <w:rPr>
          <w:sz w:val="24"/>
        </w:rPr>
        <w:t>到非指定医院就诊</w:t>
      </w:r>
      <w:r>
        <w:rPr>
          <w:rFonts w:hint="eastAsia"/>
          <w:sz w:val="24"/>
        </w:rPr>
        <w:t>，需请示主任批准同意。需办理休学、免考、免体育课等手续，请通知主任处理。</w:t>
      </w:r>
    </w:p>
    <w:p w:rsidR="003520E3" w:rsidRDefault="003520E3" w:rsidP="003520E3">
      <w:pPr>
        <w:spacing w:line="360" w:lineRule="auto"/>
        <w:rPr>
          <w:sz w:val="24"/>
        </w:rPr>
      </w:pPr>
      <w:r>
        <w:rPr>
          <w:sz w:val="24"/>
        </w:rPr>
        <w:t>7.1.14</w:t>
      </w:r>
      <w:r>
        <w:rPr>
          <w:sz w:val="24"/>
        </w:rPr>
        <w:t>门诊医生开出的病假证明时效一般不得超过</w:t>
      </w:r>
      <w:r>
        <w:rPr>
          <w:sz w:val="24"/>
        </w:rPr>
        <w:t>3</w:t>
      </w:r>
      <w:r>
        <w:rPr>
          <w:sz w:val="24"/>
        </w:rPr>
        <w:t>天时间。</w:t>
      </w:r>
    </w:p>
    <w:p w:rsidR="003520E3" w:rsidRDefault="003520E3" w:rsidP="003520E3">
      <w:pPr>
        <w:numPr>
          <w:ilvl w:val="1"/>
          <w:numId w:val="13"/>
        </w:numPr>
        <w:spacing w:line="360" w:lineRule="auto"/>
        <w:ind w:leftChars="600" w:left="1742" w:hangingChars="200" w:hanging="482"/>
        <w:outlineLvl w:val="0"/>
        <w:rPr>
          <w:b/>
          <w:sz w:val="24"/>
        </w:rPr>
      </w:pPr>
      <w:r>
        <w:rPr>
          <w:b/>
          <w:sz w:val="24"/>
        </w:rPr>
        <w:t>消毒隔离工作规范</w:t>
      </w:r>
    </w:p>
    <w:p w:rsidR="003520E3" w:rsidRDefault="003520E3" w:rsidP="003520E3">
      <w:pPr>
        <w:spacing w:line="360" w:lineRule="auto"/>
        <w:rPr>
          <w:sz w:val="24"/>
        </w:rPr>
      </w:pPr>
      <w:r>
        <w:rPr>
          <w:rFonts w:hint="eastAsia"/>
          <w:sz w:val="24"/>
        </w:rPr>
        <w:lastRenderedPageBreak/>
        <w:t>7.2.1</w:t>
      </w:r>
      <w:r>
        <w:rPr>
          <w:sz w:val="24"/>
        </w:rPr>
        <w:t>医护人员按规定着装上岗，诊疗前后洗净双手，接触传染病人后须先用含氯溶液</w:t>
      </w:r>
      <w:r>
        <w:rPr>
          <w:rFonts w:hint="eastAsia"/>
          <w:sz w:val="24"/>
        </w:rPr>
        <w:t>（</w:t>
      </w:r>
      <w:r>
        <w:rPr>
          <w:rFonts w:hint="eastAsia"/>
          <w:sz w:val="24"/>
        </w:rPr>
        <w:t>1000mg/L</w:t>
      </w:r>
      <w:r>
        <w:rPr>
          <w:rFonts w:hint="eastAsia"/>
          <w:sz w:val="24"/>
        </w:rPr>
        <w:t>）</w:t>
      </w:r>
      <w:r>
        <w:rPr>
          <w:sz w:val="24"/>
        </w:rPr>
        <w:t>浸泡</w:t>
      </w:r>
      <w:r>
        <w:rPr>
          <w:sz w:val="24"/>
        </w:rPr>
        <w:t>5</w:t>
      </w:r>
      <w:r>
        <w:rPr>
          <w:sz w:val="24"/>
        </w:rPr>
        <w:t>分钟</w:t>
      </w:r>
      <w:r>
        <w:rPr>
          <w:rFonts w:hint="eastAsia"/>
          <w:sz w:val="24"/>
        </w:rPr>
        <w:t>，《消毒液</w:t>
      </w:r>
      <w:r>
        <w:rPr>
          <w:bCs/>
          <w:sz w:val="24"/>
        </w:rPr>
        <w:t>浓度日监测记录</w:t>
      </w:r>
      <w:r>
        <w:rPr>
          <w:rFonts w:hint="eastAsia"/>
          <w:bCs/>
          <w:sz w:val="24"/>
        </w:rPr>
        <w:t>》</w:t>
      </w:r>
      <w:r>
        <w:rPr>
          <w:sz w:val="24"/>
        </w:rPr>
        <w:t>（</w:t>
      </w:r>
      <w:r>
        <w:rPr>
          <w:bCs/>
          <w:sz w:val="24"/>
        </w:rPr>
        <w:t>SOU·HQ—JL—MZ—1</w:t>
      </w:r>
      <w:r>
        <w:rPr>
          <w:rFonts w:hint="eastAsia"/>
          <w:bCs/>
          <w:sz w:val="24"/>
        </w:rPr>
        <w:t>1</w:t>
      </w:r>
      <w:r>
        <w:rPr>
          <w:bCs/>
          <w:sz w:val="24"/>
        </w:rPr>
        <w:t>）</w:t>
      </w:r>
      <w:r>
        <w:rPr>
          <w:sz w:val="24"/>
        </w:rPr>
        <w:t>然后再用肥皂和流水冲洗干净。</w:t>
      </w:r>
    </w:p>
    <w:p w:rsidR="003520E3" w:rsidRDefault="003520E3" w:rsidP="003520E3">
      <w:pPr>
        <w:spacing w:line="360" w:lineRule="auto"/>
        <w:rPr>
          <w:sz w:val="24"/>
        </w:rPr>
      </w:pPr>
      <w:r>
        <w:rPr>
          <w:rFonts w:hint="eastAsia"/>
          <w:sz w:val="24"/>
        </w:rPr>
        <w:t>7.2.2</w:t>
      </w:r>
      <w:r>
        <w:rPr>
          <w:sz w:val="24"/>
        </w:rPr>
        <w:t>临床科室每日</w:t>
      </w:r>
      <w:r>
        <w:rPr>
          <w:sz w:val="24"/>
        </w:rPr>
        <w:t>2</w:t>
      </w:r>
      <w:r>
        <w:rPr>
          <w:sz w:val="24"/>
        </w:rPr>
        <w:t>次用紫外线消毒</w:t>
      </w:r>
      <w:r>
        <w:rPr>
          <w:sz w:val="24"/>
        </w:rPr>
        <w:t>30</w:t>
      </w:r>
      <w:r>
        <w:rPr>
          <w:sz w:val="24"/>
        </w:rPr>
        <w:t>分钟，并做好记录。</w:t>
      </w:r>
      <w:r>
        <w:rPr>
          <w:rFonts w:hint="eastAsia"/>
          <w:sz w:val="24"/>
        </w:rPr>
        <w:t>《</w:t>
      </w:r>
      <w:r>
        <w:rPr>
          <w:bCs/>
          <w:sz w:val="24"/>
        </w:rPr>
        <w:t>紫外线消毒记录</w:t>
      </w:r>
      <w:r>
        <w:rPr>
          <w:rFonts w:hint="eastAsia"/>
          <w:bCs/>
          <w:sz w:val="24"/>
        </w:rPr>
        <w:t>》</w:t>
      </w:r>
      <w:r>
        <w:rPr>
          <w:sz w:val="24"/>
        </w:rPr>
        <w:t>（</w:t>
      </w:r>
      <w:r>
        <w:rPr>
          <w:bCs/>
          <w:sz w:val="24"/>
        </w:rPr>
        <w:t>SOU·HQ—JL—MZ—1</w:t>
      </w:r>
      <w:r>
        <w:rPr>
          <w:rFonts w:hint="eastAsia"/>
          <w:bCs/>
          <w:sz w:val="24"/>
        </w:rPr>
        <w:t>0</w:t>
      </w:r>
      <w:r>
        <w:rPr>
          <w:bCs/>
          <w:sz w:val="24"/>
        </w:rPr>
        <w:t>）</w:t>
      </w:r>
    </w:p>
    <w:p w:rsidR="003520E3" w:rsidRDefault="003520E3" w:rsidP="003520E3">
      <w:pPr>
        <w:spacing w:line="360" w:lineRule="auto"/>
        <w:rPr>
          <w:sz w:val="24"/>
        </w:rPr>
      </w:pPr>
      <w:r>
        <w:rPr>
          <w:rFonts w:hint="eastAsia"/>
          <w:sz w:val="24"/>
        </w:rPr>
        <w:t>7.2.3</w:t>
      </w:r>
      <w:r>
        <w:rPr>
          <w:sz w:val="24"/>
        </w:rPr>
        <w:t>体温表用有效氯含量为</w:t>
      </w:r>
      <w:r>
        <w:rPr>
          <w:rFonts w:hint="eastAsia"/>
          <w:sz w:val="24"/>
        </w:rPr>
        <w:t>2</w:t>
      </w:r>
      <w:r>
        <w:rPr>
          <w:sz w:val="24"/>
        </w:rPr>
        <w:t>000mg/L</w:t>
      </w:r>
      <w:r>
        <w:rPr>
          <w:sz w:val="24"/>
        </w:rPr>
        <w:t>的含氯消毒剂浸泡</w:t>
      </w:r>
      <w:r>
        <w:rPr>
          <w:sz w:val="24"/>
        </w:rPr>
        <w:t>5</w:t>
      </w:r>
      <w:r>
        <w:rPr>
          <w:sz w:val="24"/>
        </w:rPr>
        <w:t>分钟，取出后放入第二杯同样浓度的有效氯消毒液中浸泡</w:t>
      </w:r>
      <w:r>
        <w:rPr>
          <w:sz w:val="24"/>
        </w:rPr>
        <w:t>30</w:t>
      </w:r>
      <w:r>
        <w:rPr>
          <w:sz w:val="24"/>
        </w:rPr>
        <w:t>分钟后，冷开水冲洗揩干备用。</w:t>
      </w:r>
      <w:r>
        <w:rPr>
          <w:rFonts w:hint="eastAsia"/>
          <w:sz w:val="24"/>
        </w:rPr>
        <w:t>《消毒液</w:t>
      </w:r>
      <w:r>
        <w:rPr>
          <w:bCs/>
          <w:sz w:val="24"/>
        </w:rPr>
        <w:t>浓度日监测记录</w:t>
      </w:r>
      <w:r>
        <w:rPr>
          <w:rFonts w:hint="eastAsia"/>
          <w:bCs/>
          <w:sz w:val="24"/>
        </w:rPr>
        <w:t>》</w:t>
      </w:r>
      <w:r>
        <w:rPr>
          <w:sz w:val="24"/>
        </w:rPr>
        <w:t>（</w:t>
      </w:r>
      <w:r>
        <w:rPr>
          <w:bCs/>
          <w:sz w:val="24"/>
        </w:rPr>
        <w:t>SOU·HQ—JL—MZ—1</w:t>
      </w:r>
      <w:r>
        <w:rPr>
          <w:rFonts w:hint="eastAsia"/>
          <w:bCs/>
          <w:sz w:val="24"/>
        </w:rPr>
        <w:t>1</w:t>
      </w:r>
      <w:r>
        <w:rPr>
          <w:bCs/>
          <w:sz w:val="24"/>
        </w:rPr>
        <w:t>）</w:t>
      </w:r>
    </w:p>
    <w:p w:rsidR="003520E3" w:rsidRDefault="003520E3" w:rsidP="003520E3">
      <w:pPr>
        <w:spacing w:line="360" w:lineRule="auto"/>
        <w:jc w:val="left"/>
        <w:rPr>
          <w:sz w:val="24"/>
        </w:rPr>
      </w:pPr>
      <w:r>
        <w:rPr>
          <w:rFonts w:hint="eastAsia"/>
          <w:sz w:val="24"/>
        </w:rPr>
        <w:t>7.2.4</w:t>
      </w:r>
      <w:r>
        <w:rPr>
          <w:sz w:val="24"/>
        </w:rPr>
        <w:t>持物钳连同盛器每周应进行</w:t>
      </w:r>
      <w:r>
        <w:rPr>
          <w:sz w:val="24"/>
        </w:rPr>
        <w:t>1</w:t>
      </w:r>
      <w:r>
        <w:rPr>
          <w:sz w:val="24"/>
        </w:rPr>
        <w:t>次高压</w:t>
      </w:r>
      <w:r>
        <w:rPr>
          <w:rFonts w:hint="eastAsia"/>
          <w:sz w:val="24"/>
        </w:rPr>
        <w:t>灭菌</w:t>
      </w:r>
      <w:r>
        <w:rPr>
          <w:sz w:val="24"/>
        </w:rPr>
        <w:t>。无菌持物钳需用</w:t>
      </w:r>
      <w:r>
        <w:rPr>
          <w:sz w:val="24"/>
        </w:rPr>
        <w:t>2%</w:t>
      </w:r>
      <w:r>
        <w:rPr>
          <w:sz w:val="24"/>
        </w:rPr>
        <w:t>戊二醛消毒液浸泡。</w:t>
      </w:r>
      <w:r>
        <w:rPr>
          <w:rFonts w:hint="eastAsia"/>
          <w:sz w:val="24"/>
        </w:rPr>
        <w:t>《消毒液</w:t>
      </w:r>
      <w:r>
        <w:rPr>
          <w:bCs/>
          <w:sz w:val="24"/>
        </w:rPr>
        <w:t>浓度日检测记录</w:t>
      </w:r>
      <w:r>
        <w:rPr>
          <w:rFonts w:hint="eastAsia"/>
          <w:bCs/>
          <w:sz w:val="24"/>
        </w:rPr>
        <w:t>》</w:t>
      </w:r>
      <w:r>
        <w:rPr>
          <w:sz w:val="24"/>
        </w:rPr>
        <w:t>（</w:t>
      </w:r>
      <w:r>
        <w:rPr>
          <w:bCs/>
          <w:sz w:val="24"/>
        </w:rPr>
        <w:t>SOU·HQ—JL—MZ—1</w:t>
      </w:r>
      <w:r>
        <w:rPr>
          <w:rFonts w:hint="eastAsia"/>
          <w:bCs/>
          <w:sz w:val="24"/>
        </w:rPr>
        <w:t>1</w:t>
      </w:r>
      <w:r>
        <w:rPr>
          <w:bCs/>
          <w:sz w:val="24"/>
        </w:rPr>
        <w:t>）</w:t>
      </w:r>
    </w:p>
    <w:p w:rsidR="003520E3" w:rsidRDefault="003520E3" w:rsidP="003520E3">
      <w:pPr>
        <w:spacing w:line="360" w:lineRule="auto"/>
        <w:jc w:val="left"/>
        <w:rPr>
          <w:sz w:val="24"/>
        </w:rPr>
        <w:sectPr w:rsidR="003520E3">
          <w:footerReference w:type="default" r:id="rId7"/>
          <w:pgSz w:w="11906" w:h="16838"/>
          <w:pgMar w:top="1440" w:right="1800" w:bottom="1843" w:left="1800" w:header="851" w:footer="992" w:gutter="0"/>
          <w:cols w:space="720"/>
          <w:docGrid w:type="lines" w:linePitch="312"/>
        </w:sectPr>
      </w:pPr>
    </w:p>
    <w:p w:rsidR="003520E3" w:rsidRDefault="003520E3" w:rsidP="003520E3">
      <w:pPr>
        <w:spacing w:line="360" w:lineRule="auto"/>
        <w:jc w:val="left"/>
        <w:rPr>
          <w:sz w:val="24"/>
        </w:rPr>
      </w:pPr>
      <w:r>
        <w:rPr>
          <w:rFonts w:hint="eastAsia"/>
          <w:sz w:val="24"/>
        </w:rPr>
        <w:lastRenderedPageBreak/>
        <w:t>7.2.5</w:t>
      </w:r>
      <w:r>
        <w:rPr>
          <w:sz w:val="24"/>
        </w:rPr>
        <w:t>敷料</w:t>
      </w:r>
      <w:r>
        <w:rPr>
          <w:rFonts w:hint="eastAsia"/>
          <w:sz w:val="24"/>
        </w:rPr>
        <w:t>、</w:t>
      </w:r>
      <w:r>
        <w:rPr>
          <w:sz w:val="24"/>
        </w:rPr>
        <w:t>棉签</w:t>
      </w:r>
      <w:r>
        <w:rPr>
          <w:rFonts w:hint="eastAsia"/>
          <w:sz w:val="24"/>
        </w:rPr>
        <w:t>、</w:t>
      </w:r>
      <w:r>
        <w:rPr>
          <w:sz w:val="24"/>
        </w:rPr>
        <w:t>油膏纱布均用高压</w:t>
      </w:r>
      <w:r>
        <w:rPr>
          <w:rFonts w:hint="eastAsia"/>
          <w:sz w:val="24"/>
        </w:rPr>
        <w:t>灭菌</w:t>
      </w:r>
      <w:r>
        <w:rPr>
          <w:sz w:val="24"/>
        </w:rPr>
        <w:t>。</w:t>
      </w:r>
      <w:r>
        <w:rPr>
          <w:rFonts w:hint="eastAsia"/>
          <w:sz w:val="24"/>
        </w:rPr>
        <w:t>《</w:t>
      </w:r>
      <w:r>
        <w:rPr>
          <w:bCs/>
          <w:sz w:val="24"/>
        </w:rPr>
        <w:t>高压锅</w:t>
      </w:r>
      <w:r>
        <w:rPr>
          <w:rFonts w:hint="eastAsia"/>
          <w:bCs/>
          <w:sz w:val="24"/>
        </w:rPr>
        <w:t>灭菌效果测定</w:t>
      </w:r>
      <w:r>
        <w:rPr>
          <w:bCs/>
          <w:sz w:val="24"/>
        </w:rPr>
        <w:t>记录</w:t>
      </w:r>
      <w:r>
        <w:rPr>
          <w:rFonts w:hint="eastAsia"/>
          <w:bCs/>
          <w:sz w:val="24"/>
        </w:rPr>
        <w:t>》</w:t>
      </w:r>
      <w:r>
        <w:rPr>
          <w:sz w:val="24"/>
        </w:rPr>
        <w:t>（</w:t>
      </w:r>
      <w:r>
        <w:rPr>
          <w:bCs/>
          <w:sz w:val="24"/>
        </w:rPr>
        <w:t>SOU·HQ—JL—MZ—1</w:t>
      </w:r>
      <w:r>
        <w:rPr>
          <w:rFonts w:hint="eastAsia"/>
          <w:bCs/>
          <w:sz w:val="24"/>
        </w:rPr>
        <w:t>2</w:t>
      </w:r>
      <w:r>
        <w:rPr>
          <w:bCs/>
          <w:sz w:val="24"/>
        </w:rPr>
        <w:t>）</w:t>
      </w:r>
    </w:p>
    <w:p w:rsidR="003520E3" w:rsidRDefault="003520E3" w:rsidP="003520E3">
      <w:pPr>
        <w:spacing w:line="360" w:lineRule="auto"/>
        <w:rPr>
          <w:b/>
          <w:sz w:val="24"/>
        </w:rPr>
      </w:pPr>
      <w:r>
        <w:rPr>
          <w:rFonts w:hint="eastAsia"/>
          <w:sz w:val="24"/>
        </w:rPr>
        <w:t>7.2.6</w:t>
      </w:r>
      <w:r>
        <w:rPr>
          <w:sz w:val="24"/>
        </w:rPr>
        <w:t>消毒物品应标明有效期，妥善保管，防止交叉感染。</w:t>
      </w:r>
    </w:p>
    <w:p w:rsidR="003520E3" w:rsidRDefault="003520E3" w:rsidP="003520E3">
      <w:pPr>
        <w:spacing w:line="360" w:lineRule="auto"/>
        <w:jc w:val="center"/>
        <w:rPr>
          <w:b/>
          <w:sz w:val="24"/>
        </w:rPr>
      </w:pPr>
      <w:r>
        <w:rPr>
          <w:rFonts w:hint="eastAsia"/>
          <w:b/>
          <w:sz w:val="24"/>
        </w:rPr>
        <w:t>7.3</w:t>
      </w:r>
      <w:r>
        <w:rPr>
          <w:b/>
          <w:sz w:val="24"/>
        </w:rPr>
        <w:t>注射室工作规范</w:t>
      </w:r>
    </w:p>
    <w:p w:rsidR="003520E3" w:rsidRDefault="003520E3" w:rsidP="003520E3">
      <w:pPr>
        <w:spacing w:line="360" w:lineRule="auto"/>
        <w:rPr>
          <w:sz w:val="24"/>
        </w:rPr>
      </w:pPr>
      <w:r>
        <w:rPr>
          <w:rFonts w:hint="eastAsia"/>
          <w:sz w:val="24"/>
        </w:rPr>
        <w:t>7.3.1</w:t>
      </w:r>
      <w:r>
        <w:rPr>
          <w:sz w:val="24"/>
        </w:rPr>
        <w:t>参与晨会，清点物品，做好交接班记录。</w:t>
      </w:r>
    </w:p>
    <w:p w:rsidR="003520E3" w:rsidRDefault="003520E3" w:rsidP="003520E3">
      <w:pPr>
        <w:spacing w:line="360" w:lineRule="auto"/>
        <w:rPr>
          <w:sz w:val="24"/>
        </w:rPr>
      </w:pPr>
      <w:r>
        <w:rPr>
          <w:rFonts w:hint="eastAsia"/>
          <w:sz w:val="24"/>
        </w:rPr>
        <w:t>7.3.2</w:t>
      </w:r>
      <w:r>
        <w:rPr>
          <w:sz w:val="24"/>
        </w:rPr>
        <w:t>布局合理，清洁区、污染区分区明确，标志清楚。急救药品及抢救物品定点定位。</w:t>
      </w:r>
    </w:p>
    <w:p w:rsidR="003520E3" w:rsidRDefault="003520E3" w:rsidP="003520E3">
      <w:pPr>
        <w:spacing w:line="360" w:lineRule="auto"/>
        <w:rPr>
          <w:sz w:val="24"/>
        </w:rPr>
      </w:pPr>
      <w:r>
        <w:rPr>
          <w:rFonts w:hint="eastAsia"/>
          <w:sz w:val="24"/>
        </w:rPr>
        <w:t>7.3.3</w:t>
      </w:r>
      <w:r>
        <w:rPr>
          <w:sz w:val="24"/>
        </w:rPr>
        <w:t>操作时严格执行无菌操作规程。</w:t>
      </w:r>
    </w:p>
    <w:p w:rsidR="003520E3" w:rsidRDefault="003520E3" w:rsidP="003520E3">
      <w:pPr>
        <w:spacing w:line="360" w:lineRule="auto"/>
        <w:rPr>
          <w:sz w:val="24"/>
        </w:rPr>
      </w:pPr>
      <w:r>
        <w:rPr>
          <w:rFonts w:hint="eastAsia"/>
          <w:sz w:val="24"/>
        </w:rPr>
        <w:t>7.3.4</w:t>
      </w:r>
      <w:r>
        <w:rPr>
          <w:sz w:val="24"/>
        </w:rPr>
        <w:t>严防差错、事故，做到</w:t>
      </w:r>
      <w:r>
        <w:rPr>
          <w:rFonts w:hint="eastAsia"/>
          <w:sz w:val="24"/>
        </w:rPr>
        <w:t>“</w:t>
      </w:r>
      <w:r>
        <w:rPr>
          <w:sz w:val="24"/>
        </w:rPr>
        <w:t>三查七对</w:t>
      </w:r>
      <w:r>
        <w:rPr>
          <w:rFonts w:hint="eastAsia"/>
          <w:sz w:val="24"/>
        </w:rPr>
        <w:t>”</w:t>
      </w:r>
      <w:r>
        <w:rPr>
          <w:sz w:val="24"/>
        </w:rPr>
        <w:t>（三查：操作前查，操作中查，操作后查；七对：对学号，对姓名，对药名，对剂量，对浓度，对用法，对时间）。同时注意药品配伍禁忌。</w:t>
      </w:r>
    </w:p>
    <w:p w:rsidR="003520E3" w:rsidRDefault="003520E3" w:rsidP="003520E3">
      <w:pPr>
        <w:spacing w:line="360" w:lineRule="auto"/>
        <w:rPr>
          <w:sz w:val="24"/>
        </w:rPr>
      </w:pPr>
      <w:r>
        <w:rPr>
          <w:rFonts w:hint="eastAsia"/>
          <w:sz w:val="24"/>
        </w:rPr>
        <w:t>7.3.5</w:t>
      </w:r>
      <w:r>
        <w:rPr>
          <w:sz w:val="24"/>
        </w:rPr>
        <w:t>根据沪卫医政</w:t>
      </w:r>
      <w:r>
        <w:rPr>
          <w:sz w:val="24"/>
        </w:rPr>
        <w:t>1998-128</w:t>
      </w:r>
      <w:r>
        <w:rPr>
          <w:sz w:val="24"/>
        </w:rPr>
        <w:t>号文件，</w:t>
      </w:r>
      <w:r>
        <w:rPr>
          <w:rFonts w:hint="eastAsia"/>
          <w:sz w:val="24"/>
        </w:rPr>
        <w:t>应接受</w:t>
      </w:r>
      <w:r>
        <w:rPr>
          <w:kern w:val="0"/>
          <w:sz w:val="24"/>
        </w:rPr>
        <w:t>外院注射单</w:t>
      </w:r>
      <w:r>
        <w:rPr>
          <w:kern w:val="0"/>
          <w:sz w:val="24"/>
        </w:rPr>
        <w:t>(</w:t>
      </w:r>
      <w:r>
        <w:rPr>
          <w:kern w:val="0"/>
          <w:sz w:val="24"/>
        </w:rPr>
        <w:t>生物制品、血制品除外</w:t>
      </w:r>
      <w:r>
        <w:rPr>
          <w:kern w:val="0"/>
          <w:sz w:val="24"/>
        </w:rPr>
        <w:t>)</w:t>
      </w:r>
      <w:r>
        <w:rPr>
          <w:kern w:val="0"/>
          <w:sz w:val="24"/>
        </w:rPr>
        <w:t>，在注射时，注射室护士要认真执行查对制度，切实保证安全。</w:t>
      </w:r>
    </w:p>
    <w:p w:rsidR="003520E3" w:rsidRDefault="003520E3" w:rsidP="003520E3">
      <w:pPr>
        <w:spacing w:line="360" w:lineRule="auto"/>
        <w:rPr>
          <w:sz w:val="24"/>
        </w:rPr>
      </w:pPr>
      <w:r>
        <w:rPr>
          <w:rFonts w:hint="eastAsia"/>
          <w:sz w:val="24"/>
        </w:rPr>
        <w:t>7.3.6</w:t>
      </w:r>
      <w:r>
        <w:rPr>
          <w:sz w:val="24"/>
        </w:rPr>
        <w:t>特殊感染病人应与一般病人分开注射，所用物品器械分别处置。</w:t>
      </w:r>
    </w:p>
    <w:p w:rsidR="003520E3" w:rsidRDefault="003520E3" w:rsidP="003520E3">
      <w:pPr>
        <w:spacing w:line="360" w:lineRule="auto"/>
        <w:rPr>
          <w:sz w:val="24"/>
        </w:rPr>
      </w:pPr>
      <w:r>
        <w:rPr>
          <w:rFonts w:hint="eastAsia"/>
          <w:sz w:val="24"/>
        </w:rPr>
        <w:t>7.3.7</w:t>
      </w:r>
      <w:r>
        <w:rPr>
          <w:sz w:val="24"/>
        </w:rPr>
        <w:t>根据药物选择合适的注射器针头，检查注射器</w:t>
      </w:r>
      <w:r>
        <w:rPr>
          <w:rFonts w:hint="eastAsia"/>
          <w:sz w:val="24"/>
        </w:rPr>
        <w:t>有效</w:t>
      </w:r>
      <w:r>
        <w:rPr>
          <w:sz w:val="24"/>
        </w:rPr>
        <w:t>日期和包装有无破损。</w:t>
      </w:r>
    </w:p>
    <w:p w:rsidR="003520E3" w:rsidRDefault="003520E3" w:rsidP="003520E3">
      <w:pPr>
        <w:spacing w:line="360" w:lineRule="auto"/>
        <w:rPr>
          <w:sz w:val="24"/>
        </w:rPr>
      </w:pPr>
      <w:r>
        <w:rPr>
          <w:rFonts w:hint="eastAsia"/>
          <w:sz w:val="24"/>
        </w:rPr>
        <w:t>7.3.8</w:t>
      </w:r>
      <w:r>
        <w:rPr>
          <w:sz w:val="24"/>
        </w:rPr>
        <w:t>注射时必须执行一人一针一管一带一用（包括皮试），用后必须按消毒隔离相关规定，将注射针头放入锐器盒内。并做好个人防护，防止被针头刺伤。</w:t>
      </w:r>
    </w:p>
    <w:p w:rsidR="003520E3" w:rsidRDefault="003520E3" w:rsidP="003520E3">
      <w:pPr>
        <w:spacing w:line="360" w:lineRule="auto"/>
        <w:rPr>
          <w:sz w:val="24"/>
        </w:rPr>
      </w:pPr>
      <w:r>
        <w:rPr>
          <w:rFonts w:hint="eastAsia"/>
          <w:sz w:val="24"/>
        </w:rPr>
        <w:t>7.3.9</w:t>
      </w:r>
      <w:r>
        <w:rPr>
          <w:sz w:val="24"/>
        </w:rPr>
        <w:t>注射的药物要做到现配现打，排净注射器内空气后方可注射。</w:t>
      </w:r>
    </w:p>
    <w:p w:rsidR="003520E3" w:rsidRDefault="003520E3" w:rsidP="003520E3">
      <w:pPr>
        <w:spacing w:line="360" w:lineRule="auto"/>
        <w:rPr>
          <w:sz w:val="24"/>
        </w:rPr>
      </w:pPr>
      <w:r>
        <w:rPr>
          <w:rFonts w:hint="eastAsia"/>
          <w:sz w:val="24"/>
        </w:rPr>
        <w:t>7.3.10</w:t>
      </w:r>
      <w:r>
        <w:rPr>
          <w:sz w:val="24"/>
        </w:rPr>
        <w:t>室内每日用消毒液擦拭操作台两次。紫外线照射两次，每次</w:t>
      </w:r>
      <w:r>
        <w:rPr>
          <w:sz w:val="24"/>
        </w:rPr>
        <w:t>30</w:t>
      </w:r>
      <w:r>
        <w:rPr>
          <w:sz w:val="24"/>
        </w:rPr>
        <w:t>分钟以上。</w:t>
      </w:r>
      <w:r>
        <w:rPr>
          <w:rFonts w:hint="eastAsia"/>
          <w:sz w:val="24"/>
        </w:rPr>
        <w:t>《</w:t>
      </w:r>
      <w:r>
        <w:rPr>
          <w:bCs/>
          <w:sz w:val="24"/>
        </w:rPr>
        <w:t>紫外线消毒记录</w:t>
      </w:r>
      <w:r>
        <w:rPr>
          <w:rFonts w:hint="eastAsia"/>
          <w:bCs/>
          <w:sz w:val="24"/>
        </w:rPr>
        <w:t>》</w:t>
      </w:r>
      <w:r>
        <w:rPr>
          <w:sz w:val="24"/>
        </w:rPr>
        <w:t>（</w:t>
      </w:r>
      <w:r>
        <w:rPr>
          <w:bCs/>
          <w:sz w:val="24"/>
        </w:rPr>
        <w:t>SOU·HQ—JL—MZ—1</w:t>
      </w:r>
      <w:r>
        <w:rPr>
          <w:rFonts w:hint="eastAsia"/>
          <w:bCs/>
          <w:sz w:val="24"/>
        </w:rPr>
        <w:t>0</w:t>
      </w:r>
      <w:r>
        <w:rPr>
          <w:bCs/>
          <w:sz w:val="24"/>
        </w:rPr>
        <w:t>）</w:t>
      </w:r>
    </w:p>
    <w:p w:rsidR="003520E3" w:rsidRDefault="003520E3" w:rsidP="003520E3">
      <w:pPr>
        <w:spacing w:line="360" w:lineRule="auto"/>
        <w:rPr>
          <w:sz w:val="24"/>
        </w:rPr>
      </w:pPr>
      <w:r>
        <w:rPr>
          <w:rFonts w:hint="eastAsia"/>
          <w:sz w:val="24"/>
        </w:rPr>
        <w:t>7.3.11</w:t>
      </w:r>
      <w:r>
        <w:rPr>
          <w:sz w:val="24"/>
        </w:rPr>
        <w:t>抽出的药液、启开的静脉用无菌液</w:t>
      </w:r>
      <w:r>
        <w:rPr>
          <w:rFonts w:hint="eastAsia"/>
          <w:sz w:val="24"/>
        </w:rPr>
        <w:t>时</w:t>
      </w:r>
      <w:r>
        <w:rPr>
          <w:sz w:val="24"/>
        </w:rPr>
        <w:t>必须注明启用的时间，超过</w:t>
      </w:r>
      <w:r>
        <w:rPr>
          <w:sz w:val="24"/>
        </w:rPr>
        <w:t>2</w:t>
      </w:r>
      <w:r>
        <w:rPr>
          <w:sz w:val="24"/>
        </w:rPr>
        <w:t>小时不得使用。启封抽吸的各种溶媒超过</w:t>
      </w:r>
      <w:r>
        <w:rPr>
          <w:sz w:val="24"/>
        </w:rPr>
        <w:t>24</w:t>
      </w:r>
      <w:r>
        <w:rPr>
          <w:sz w:val="24"/>
        </w:rPr>
        <w:t>小时不得使用。</w:t>
      </w:r>
    </w:p>
    <w:p w:rsidR="003520E3" w:rsidRDefault="003520E3" w:rsidP="003520E3">
      <w:pPr>
        <w:spacing w:line="360" w:lineRule="auto"/>
        <w:rPr>
          <w:b/>
          <w:sz w:val="24"/>
        </w:rPr>
      </w:pPr>
      <w:r>
        <w:rPr>
          <w:b/>
          <w:sz w:val="24"/>
        </w:rPr>
        <w:t>7.4</w:t>
      </w:r>
      <w:r>
        <w:rPr>
          <w:b/>
          <w:sz w:val="24"/>
        </w:rPr>
        <w:t>输液室工作规范</w:t>
      </w:r>
    </w:p>
    <w:p w:rsidR="003520E3" w:rsidRDefault="003520E3" w:rsidP="003520E3">
      <w:pPr>
        <w:spacing w:line="360" w:lineRule="auto"/>
        <w:rPr>
          <w:sz w:val="24"/>
        </w:rPr>
      </w:pPr>
      <w:r>
        <w:rPr>
          <w:rFonts w:hint="eastAsia"/>
          <w:sz w:val="24"/>
        </w:rPr>
        <w:t>7.4.1</w:t>
      </w:r>
      <w:r>
        <w:rPr>
          <w:sz w:val="24"/>
        </w:rPr>
        <w:t>护理人员上岗要着装整齐，带口罩、帽子，热情接待患者，消除病人紧张恐惧心理，冬季输液注意保暖。</w:t>
      </w:r>
    </w:p>
    <w:p w:rsidR="003520E3" w:rsidRDefault="003520E3" w:rsidP="003520E3">
      <w:pPr>
        <w:spacing w:line="360" w:lineRule="auto"/>
        <w:rPr>
          <w:sz w:val="24"/>
        </w:rPr>
      </w:pPr>
      <w:r>
        <w:rPr>
          <w:rFonts w:hint="eastAsia"/>
          <w:sz w:val="24"/>
        </w:rPr>
        <w:t>7.4.2</w:t>
      </w:r>
      <w:r>
        <w:rPr>
          <w:sz w:val="24"/>
        </w:rPr>
        <w:t>严格执行无菌技术规范，操作前后要洗手。</w:t>
      </w:r>
    </w:p>
    <w:p w:rsidR="003520E3" w:rsidRDefault="003520E3" w:rsidP="003520E3">
      <w:pPr>
        <w:spacing w:line="360" w:lineRule="auto"/>
        <w:rPr>
          <w:sz w:val="24"/>
        </w:rPr>
      </w:pPr>
      <w:r>
        <w:rPr>
          <w:rFonts w:hint="eastAsia"/>
          <w:sz w:val="24"/>
        </w:rPr>
        <w:t>7.4.3</w:t>
      </w:r>
      <w:r>
        <w:rPr>
          <w:sz w:val="24"/>
        </w:rPr>
        <w:t>经医师诊断后需输液的患者，应带注射单及药物配置单，经护士核对后方可执行。</w:t>
      </w:r>
    </w:p>
    <w:p w:rsidR="003520E3" w:rsidRDefault="003520E3" w:rsidP="003520E3">
      <w:pPr>
        <w:spacing w:line="360" w:lineRule="auto"/>
        <w:rPr>
          <w:sz w:val="24"/>
        </w:rPr>
      </w:pPr>
      <w:r>
        <w:rPr>
          <w:rFonts w:hint="eastAsia"/>
          <w:sz w:val="24"/>
        </w:rPr>
        <w:t>7.4.4</w:t>
      </w:r>
      <w:r>
        <w:rPr>
          <w:sz w:val="24"/>
        </w:rPr>
        <w:t>根据沪卫医政</w:t>
      </w:r>
      <w:r>
        <w:rPr>
          <w:sz w:val="24"/>
        </w:rPr>
        <w:t>1998-128</w:t>
      </w:r>
      <w:r>
        <w:rPr>
          <w:sz w:val="24"/>
        </w:rPr>
        <w:t>号文件，</w:t>
      </w:r>
      <w:r>
        <w:rPr>
          <w:kern w:val="0"/>
          <w:sz w:val="24"/>
        </w:rPr>
        <w:t>为保障医疗安全，</w:t>
      </w:r>
      <w:r>
        <w:rPr>
          <w:rFonts w:hint="eastAsia"/>
          <w:kern w:val="0"/>
          <w:sz w:val="24"/>
        </w:rPr>
        <w:t>原则</w:t>
      </w:r>
      <w:r>
        <w:rPr>
          <w:kern w:val="0"/>
          <w:sz w:val="24"/>
        </w:rPr>
        <w:t>上经静脉治疗的应</w:t>
      </w:r>
      <w:r>
        <w:rPr>
          <w:kern w:val="0"/>
          <w:sz w:val="24"/>
        </w:rPr>
        <w:lastRenderedPageBreak/>
        <w:t>在原</w:t>
      </w:r>
      <w:r>
        <w:rPr>
          <w:rFonts w:hint="eastAsia"/>
          <w:kern w:val="0"/>
          <w:sz w:val="24"/>
        </w:rPr>
        <w:t>就诊</w:t>
      </w:r>
      <w:r>
        <w:rPr>
          <w:kern w:val="0"/>
          <w:sz w:val="24"/>
        </w:rPr>
        <w:t>医院进行</w:t>
      </w:r>
      <w:r>
        <w:rPr>
          <w:kern w:val="0"/>
          <w:sz w:val="24"/>
        </w:rPr>
        <w:t>(</w:t>
      </w:r>
      <w:r>
        <w:rPr>
          <w:kern w:val="0"/>
          <w:sz w:val="24"/>
        </w:rPr>
        <w:t>治疗所需药品和注射液不宜</w:t>
      </w:r>
      <w:r>
        <w:rPr>
          <w:rFonts w:hint="eastAsia"/>
          <w:kern w:val="0"/>
          <w:sz w:val="24"/>
        </w:rPr>
        <w:t>带</w:t>
      </w:r>
      <w:r>
        <w:rPr>
          <w:kern w:val="0"/>
          <w:sz w:val="24"/>
        </w:rPr>
        <w:t>往外院使用</w:t>
      </w:r>
      <w:r>
        <w:rPr>
          <w:kern w:val="0"/>
          <w:sz w:val="24"/>
        </w:rPr>
        <w:t>)</w:t>
      </w:r>
      <w:r>
        <w:rPr>
          <w:kern w:val="0"/>
          <w:sz w:val="24"/>
        </w:rPr>
        <w:t>。</w:t>
      </w:r>
    </w:p>
    <w:p w:rsidR="003520E3" w:rsidRDefault="003520E3" w:rsidP="003520E3">
      <w:pPr>
        <w:spacing w:line="360" w:lineRule="auto"/>
        <w:rPr>
          <w:sz w:val="24"/>
        </w:rPr>
      </w:pPr>
      <w:r>
        <w:rPr>
          <w:rFonts w:hint="eastAsia"/>
          <w:sz w:val="24"/>
        </w:rPr>
        <w:t>7.4.5</w:t>
      </w:r>
      <w:r>
        <w:rPr>
          <w:sz w:val="24"/>
        </w:rPr>
        <w:t>输液必须在输液室内（包括医护人员）进行，不准在其它科室内输液，出现问题后果自负。</w:t>
      </w:r>
    </w:p>
    <w:p w:rsidR="003520E3" w:rsidRDefault="003520E3" w:rsidP="003520E3">
      <w:pPr>
        <w:spacing w:line="360" w:lineRule="auto"/>
        <w:rPr>
          <w:sz w:val="24"/>
        </w:rPr>
      </w:pPr>
      <w:r>
        <w:rPr>
          <w:rFonts w:hint="eastAsia"/>
          <w:sz w:val="24"/>
        </w:rPr>
        <w:t>7.4.6</w:t>
      </w:r>
      <w:r>
        <w:rPr>
          <w:sz w:val="24"/>
        </w:rPr>
        <w:t>输液病人做好巡视观察，发现异常及时报告医生。病人离去，做好终末消毒。</w:t>
      </w:r>
    </w:p>
    <w:p w:rsidR="003520E3" w:rsidRDefault="003520E3" w:rsidP="003520E3">
      <w:pPr>
        <w:spacing w:line="360" w:lineRule="auto"/>
        <w:rPr>
          <w:sz w:val="24"/>
        </w:rPr>
      </w:pPr>
      <w:r>
        <w:rPr>
          <w:rFonts w:hint="eastAsia"/>
          <w:sz w:val="24"/>
        </w:rPr>
        <w:t>7.4.7</w:t>
      </w:r>
      <w:r>
        <w:rPr>
          <w:sz w:val="24"/>
        </w:rPr>
        <w:t>门诊部服务对象仅限于本校教职工和学生。要求外出的注射，须经门诊部主任批准后方可外出。</w:t>
      </w:r>
    </w:p>
    <w:p w:rsidR="003520E3" w:rsidRDefault="003520E3" w:rsidP="003520E3">
      <w:pPr>
        <w:spacing w:line="360" w:lineRule="auto"/>
        <w:rPr>
          <w:sz w:val="24"/>
        </w:rPr>
      </w:pPr>
      <w:r>
        <w:rPr>
          <w:b/>
          <w:sz w:val="24"/>
        </w:rPr>
        <w:t>7.5</w:t>
      </w:r>
      <w:r>
        <w:rPr>
          <w:b/>
          <w:sz w:val="24"/>
        </w:rPr>
        <w:t>换药室工作规范</w:t>
      </w:r>
    </w:p>
    <w:p w:rsidR="003520E3" w:rsidRDefault="003520E3" w:rsidP="003520E3">
      <w:pPr>
        <w:spacing w:line="360" w:lineRule="auto"/>
        <w:rPr>
          <w:sz w:val="24"/>
        </w:rPr>
      </w:pPr>
      <w:r>
        <w:rPr>
          <w:rFonts w:hint="eastAsia"/>
          <w:sz w:val="24"/>
        </w:rPr>
        <w:t>7.5.1</w:t>
      </w:r>
      <w:r>
        <w:rPr>
          <w:sz w:val="24"/>
        </w:rPr>
        <w:t>换药室非</w:t>
      </w:r>
      <w:r>
        <w:rPr>
          <w:rFonts w:hint="eastAsia"/>
          <w:sz w:val="24"/>
        </w:rPr>
        <w:t>工作</w:t>
      </w:r>
      <w:r>
        <w:rPr>
          <w:sz w:val="24"/>
        </w:rPr>
        <w:t>人员不得入内。</w:t>
      </w:r>
    </w:p>
    <w:p w:rsidR="003520E3" w:rsidRDefault="003520E3" w:rsidP="003520E3">
      <w:pPr>
        <w:spacing w:line="360" w:lineRule="auto"/>
        <w:rPr>
          <w:sz w:val="24"/>
        </w:rPr>
      </w:pPr>
      <w:r>
        <w:rPr>
          <w:rFonts w:hint="eastAsia"/>
          <w:sz w:val="24"/>
        </w:rPr>
        <w:t>7.5.2</w:t>
      </w:r>
      <w:r>
        <w:rPr>
          <w:sz w:val="24"/>
        </w:rPr>
        <w:t>无菌操作前洗手戴口罩，严格无菌操作。</w:t>
      </w:r>
    </w:p>
    <w:p w:rsidR="003520E3" w:rsidRDefault="003520E3" w:rsidP="003520E3">
      <w:pPr>
        <w:spacing w:line="360" w:lineRule="auto"/>
        <w:rPr>
          <w:sz w:val="24"/>
        </w:rPr>
      </w:pPr>
      <w:r>
        <w:rPr>
          <w:rFonts w:hint="eastAsia"/>
          <w:sz w:val="24"/>
        </w:rPr>
        <w:t>7.5.3</w:t>
      </w:r>
      <w:r>
        <w:rPr>
          <w:sz w:val="24"/>
        </w:rPr>
        <w:t>严格划分</w:t>
      </w:r>
      <w:r>
        <w:rPr>
          <w:rFonts w:hint="eastAsia"/>
          <w:sz w:val="24"/>
        </w:rPr>
        <w:t>清洁</w:t>
      </w:r>
      <w:r>
        <w:rPr>
          <w:sz w:val="24"/>
        </w:rPr>
        <w:t>区与污染区、无菌物品与有菌物品。清洁物品与污染物品应分别放在固定位置，不得混淆。</w:t>
      </w:r>
    </w:p>
    <w:p w:rsidR="003520E3" w:rsidRDefault="003520E3" w:rsidP="003520E3">
      <w:pPr>
        <w:spacing w:line="360" w:lineRule="auto"/>
        <w:rPr>
          <w:sz w:val="24"/>
        </w:rPr>
      </w:pPr>
      <w:r>
        <w:rPr>
          <w:rFonts w:hint="eastAsia"/>
          <w:sz w:val="24"/>
        </w:rPr>
        <w:t>7.5.4</w:t>
      </w:r>
      <w:r>
        <w:rPr>
          <w:sz w:val="24"/>
        </w:rPr>
        <w:t>一切换药物品（容器、持物钳等）必须每周高压灭菌，并注明消毒日期，超过一周重新消毒，贮存棉球、纱布等无菌储槽一经打开，最长使用时间</w:t>
      </w:r>
      <w:r>
        <w:rPr>
          <w:sz w:val="24"/>
        </w:rPr>
        <w:t>24</w:t>
      </w:r>
      <w:r>
        <w:rPr>
          <w:sz w:val="24"/>
        </w:rPr>
        <w:t>小时，无菌贮物罐应每日更换并灭菌。</w:t>
      </w:r>
      <w:r>
        <w:rPr>
          <w:rFonts w:hint="eastAsia"/>
          <w:sz w:val="24"/>
        </w:rPr>
        <w:t>《</w:t>
      </w:r>
      <w:r>
        <w:rPr>
          <w:bCs/>
          <w:sz w:val="24"/>
        </w:rPr>
        <w:t>高压锅</w:t>
      </w:r>
      <w:r>
        <w:rPr>
          <w:rFonts w:hint="eastAsia"/>
          <w:bCs/>
          <w:sz w:val="24"/>
        </w:rPr>
        <w:t>灭菌效果测定</w:t>
      </w:r>
      <w:r>
        <w:rPr>
          <w:bCs/>
          <w:sz w:val="24"/>
        </w:rPr>
        <w:t>记录</w:t>
      </w:r>
      <w:r>
        <w:rPr>
          <w:rFonts w:hint="eastAsia"/>
          <w:bCs/>
          <w:sz w:val="24"/>
        </w:rPr>
        <w:t>》</w:t>
      </w:r>
      <w:r>
        <w:rPr>
          <w:sz w:val="24"/>
        </w:rPr>
        <w:t>（</w:t>
      </w:r>
      <w:r>
        <w:rPr>
          <w:sz w:val="24"/>
        </w:rPr>
        <w:t>SOU·HQ—JL—MZ—1</w:t>
      </w:r>
      <w:r>
        <w:rPr>
          <w:rFonts w:hint="eastAsia"/>
          <w:sz w:val="24"/>
        </w:rPr>
        <w:t>2</w:t>
      </w:r>
      <w:r>
        <w:rPr>
          <w:sz w:val="24"/>
        </w:rPr>
        <w:t>）</w:t>
      </w:r>
    </w:p>
    <w:p w:rsidR="003520E3" w:rsidRDefault="003520E3" w:rsidP="003520E3">
      <w:pPr>
        <w:spacing w:line="360" w:lineRule="auto"/>
        <w:jc w:val="left"/>
        <w:rPr>
          <w:sz w:val="24"/>
        </w:rPr>
      </w:pPr>
      <w:r>
        <w:rPr>
          <w:rFonts w:hint="eastAsia"/>
          <w:sz w:val="24"/>
        </w:rPr>
        <w:t>7.5.5</w:t>
      </w:r>
      <w:r>
        <w:rPr>
          <w:sz w:val="24"/>
        </w:rPr>
        <w:t>要保持消毒液的浓度和量，戊二醛消毒每二周更换一次（污染后要及时更换），浸泡桶、无菌持物钳</w:t>
      </w:r>
      <w:r>
        <w:rPr>
          <w:rFonts w:hint="eastAsia"/>
          <w:sz w:val="24"/>
        </w:rPr>
        <w:t>必须</w:t>
      </w:r>
      <w:r>
        <w:rPr>
          <w:sz w:val="24"/>
        </w:rPr>
        <w:t>每周高压灭菌</w:t>
      </w:r>
      <w:r>
        <w:rPr>
          <w:sz w:val="24"/>
        </w:rPr>
        <w:t>1</w:t>
      </w:r>
      <w:r>
        <w:rPr>
          <w:sz w:val="24"/>
        </w:rPr>
        <w:t>次。</w:t>
      </w:r>
      <w:r>
        <w:rPr>
          <w:rFonts w:hint="eastAsia"/>
          <w:sz w:val="24"/>
        </w:rPr>
        <w:t>《消毒液</w:t>
      </w:r>
      <w:r>
        <w:rPr>
          <w:bCs/>
          <w:sz w:val="24"/>
        </w:rPr>
        <w:t>浓度日检测记录</w:t>
      </w:r>
      <w:r>
        <w:rPr>
          <w:rFonts w:hint="eastAsia"/>
          <w:bCs/>
          <w:sz w:val="24"/>
        </w:rPr>
        <w:t>》</w:t>
      </w:r>
      <w:r>
        <w:rPr>
          <w:sz w:val="24"/>
        </w:rPr>
        <w:t>（</w:t>
      </w:r>
      <w:r>
        <w:rPr>
          <w:bCs/>
          <w:sz w:val="24"/>
        </w:rPr>
        <w:t>SOU·HQ—JL—MZ—1</w:t>
      </w:r>
      <w:r>
        <w:rPr>
          <w:rFonts w:hint="eastAsia"/>
          <w:bCs/>
          <w:sz w:val="24"/>
        </w:rPr>
        <w:t>1</w:t>
      </w:r>
      <w:r>
        <w:rPr>
          <w:rFonts w:hint="eastAsia"/>
          <w:bCs/>
          <w:sz w:val="24"/>
        </w:rPr>
        <w:t>）《</w:t>
      </w:r>
      <w:r>
        <w:rPr>
          <w:bCs/>
          <w:sz w:val="24"/>
        </w:rPr>
        <w:t>高压锅</w:t>
      </w:r>
      <w:r>
        <w:rPr>
          <w:rFonts w:hint="eastAsia"/>
          <w:bCs/>
          <w:sz w:val="24"/>
        </w:rPr>
        <w:t>灭菌效果测定</w:t>
      </w:r>
      <w:r>
        <w:rPr>
          <w:bCs/>
          <w:sz w:val="24"/>
        </w:rPr>
        <w:t>记</w:t>
      </w:r>
      <w:r>
        <w:rPr>
          <w:rFonts w:hint="eastAsia"/>
          <w:bCs/>
          <w:sz w:val="24"/>
        </w:rPr>
        <w:t>录》（</w:t>
      </w:r>
      <w:r>
        <w:rPr>
          <w:bCs/>
          <w:sz w:val="24"/>
        </w:rPr>
        <w:t>SOU·HQ—JL—MZ—1</w:t>
      </w:r>
      <w:r>
        <w:rPr>
          <w:rFonts w:hint="eastAsia"/>
          <w:bCs/>
          <w:sz w:val="24"/>
        </w:rPr>
        <w:t>2</w:t>
      </w:r>
      <w:r>
        <w:rPr>
          <w:bCs/>
          <w:sz w:val="24"/>
        </w:rPr>
        <w:t>）</w:t>
      </w:r>
    </w:p>
    <w:p w:rsidR="003520E3" w:rsidRDefault="003520E3" w:rsidP="003520E3">
      <w:pPr>
        <w:spacing w:line="360" w:lineRule="auto"/>
        <w:rPr>
          <w:sz w:val="24"/>
        </w:rPr>
      </w:pPr>
      <w:r>
        <w:rPr>
          <w:rFonts w:hint="eastAsia"/>
          <w:sz w:val="24"/>
        </w:rPr>
        <w:t>7.5.6</w:t>
      </w:r>
      <w:r>
        <w:rPr>
          <w:sz w:val="24"/>
        </w:rPr>
        <w:t>有菌和无菌伤口，应分开处理。换药时，先处理清洁伤口，后处理感染伤口。有特殊感染伤口，不得在换药室处理。</w:t>
      </w:r>
    </w:p>
    <w:p w:rsidR="003520E3" w:rsidRDefault="003520E3" w:rsidP="003520E3">
      <w:pPr>
        <w:spacing w:line="360" w:lineRule="auto"/>
        <w:rPr>
          <w:sz w:val="24"/>
        </w:rPr>
      </w:pPr>
      <w:r>
        <w:rPr>
          <w:rFonts w:hint="eastAsia"/>
          <w:sz w:val="24"/>
        </w:rPr>
        <w:t>7.5.7</w:t>
      </w:r>
      <w:r>
        <w:rPr>
          <w:sz w:val="24"/>
        </w:rPr>
        <w:t>换药用具和器械，使用后浸泡在消毒液内，一小时后再送消毒室。</w:t>
      </w:r>
    </w:p>
    <w:p w:rsidR="003520E3" w:rsidRDefault="003520E3" w:rsidP="003520E3">
      <w:pPr>
        <w:spacing w:line="360" w:lineRule="auto"/>
        <w:rPr>
          <w:sz w:val="24"/>
        </w:rPr>
      </w:pPr>
      <w:r>
        <w:rPr>
          <w:rFonts w:hint="eastAsia"/>
          <w:sz w:val="24"/>
        </w:rPr>
        <w:t>7.5.8</w:t>
      </w:r>
      <w:r>
        <w:rPr>
          <w:sz w:val="24"/>
        </w:rPr>
        <w:t>换药室要保持清洁、整齐，操作台、地面使用消毒液擦拭。紫外线照射每日二次</w:t>
      </w:r>
      <w:r>
        <w:rPr>
          <w:sz w:val="24"/>
        </w:rPr>
        <w:t xml:space="preserve"> </w:t>
      </w:r>
      <w:r>
        <w:rPr>
          <w:sz w:val="24"/>
        </w:rPr>
        <w:t>，每次</w:t>
      </w:r>
      <w:r>
        <w:rPr>
          <w:sz w:val="24"/>
        </w:rPr>
        <w:t>30</w:t>
      </w:r>
      <w:r>
        <w:rPr>
          <w:sz w:val="24"/>
        </w:rPr>
        <w:t>分钟，并做好记录。</w:t>
      </w:r>
      <w:r>
        <w:rPr>
          <w:rFonts w:hint="eastAsia"/>
          <w:sz w:val="24"/>
        </w:rPr>
        <w:t>《</w:t>
      </w:r>
      <w:r>
        <w:rPr>
          <w:sz w:val="24"/>
        </w:rPr>
        <w:t>紫外线消毒记录</w:t>
      </w:r>
      <w:r>
        <w:rPr>
          <w:rFonts w:hint="eastAsia"/>
          <w:sz w:val="24"/>
        </w:rPr>
        <w:t>》</w:t>
      </w:r>
      <w:r>
        <w:rPr>
          <w:sz w:val="24"/>
        </w:rPr>
        <w:t xml:space="preserve"> </w:t>
      </w:r>
      <w:r>
        <w:rPr>
          <w:sz w:val="24"/>
        </w:rPr>
        <w:t>（</w:t>
      </w:r>
      <w:r>
        <w:rPr>
          <w:sz w:val="24"/>
        </w:rPr>
        <w:t>SOU·HQ—JL—MZ—1</w:t>
      </w:r>
      <w:r>
        <w:rPr>
          <w:rFonts w:hint="eastAsia"/>
          <w:sz w:val="24"/>
        </w:rPr>
        <w:t>0</w:t>
      </w:r>
      <w:r>
        <w:rPr>
          <w:sz w:val="24"/>
        </w:rPr>
        <w:t>）</w:t>
      </w:r>
    </w:p>
    <w:p w:rsidR="003520E3" w:rsidRDefault="003520E3" w:rsidP="003520E3">
      <w:pPr>
        <w:spacing w:line="360" w:lineRule="auto"/>
        <w:rPr>
          <w:sz w:val="24"/>
        </w:rPr>
      </w:pPr>
      <w:r>
        <w:rPr>
          <w:b/>
          <w:sz w:val="24"/>
        </w:rPr>
        <w:t>7.6</w:t>
      </w:r>
      <w:r>
        <w:rPr>
          <w:b/>
          <w:sz w:val="24"/>
        </w:rPr>
        <w:t>高压锅消毒工作规范</w:t>
      </w:r>
    </w:p>
    <w:p w:rsidR="003520E3" w:rsidRDefault="003520E3" w:rsidP="003520E3">
      <w:pPr>
        <w:spacing w:line="360" w:lineRule="auto"/>
        <w:rPr>
          <w:sz w:val="24"/>
        </w:rPr>
      </w:pPr>
      <w:r>
        <w:rPr>
          <w:rFonts w:hint="eastAsia"/>
          <w:sz w:val="24"/>
        </w:rPr>
        <w:t>7.6.1</w:t>
      </w:r>
      <w:r>
        <w:rPr>
          <w:sz w:val="24"/>
        </w:rPr>
        <w:t>高压锅操作者须持证上岗。</w:t>
      </w:r>
    </w:p>
    <w:p w:rsidR="003520E3" w:rsidRDefault="003520E3" w:rsidP="003520E3">
      <w:pPr>
        <w:spacing w:line="360" w:lineRule="auto"/>
        <w:rPr>
          <w:sz w:val="24"/>
        </w:rPr>
      </w:pPr>
      <w:r>
        <w:rPr>
          <w:rFonts w:hint="eastAsia"/>
          <w:sz w:val="24"/>
        </w:rPr>
        <w:t>7.6.2</w:t>
      </w:r>
      <w:r>
        <w:rPr>
          <w:sz w:val="24"/>
        </w:rPr>
        <w:t>使用高压锅灭菌时，需先将锅内空气排净。消毒完毕，待锅内温度逐渐冷却、压力表降至零度时，方可打开锅盖，以免发生危险。</w:t>
      </w:r>
    </w:p>
    <w:p w:rsidR="003520E3" w:rsidRDefault="003520E3" w:rsidP="003520E3">
      <w:pPr>
        <w:spacing w:line="360" w:lineRule="auto"/>
        <w:rPr>
          <w:sz w:val="24"/>
        </w:rPr>
      </w:pPr>
      <w:r>
        <w:rPr>
          <w:rFonts w:hint="eastAsia"/>
          <w:sz w:val="24"/>
        </w:rPr>
        <w:t>7.6.3</w:t>
      </w:r>
      <w:r>
        <w:rPr>
          <w:sz w:val="24"/>
        </w:rPr>
        <w:t>各类敷料包在灭菌前，需检查包布是否双层、有无破损。放置玻璃器械时</w:t>
      </w:r>
      <w:r>
        <w:rPr>
          <w:sz w:val="24"/>
        </w:rPr>
        <w:lastRenderedPageBreak/>
        <w:t>不得挤压。</w:t>
      </w:r>
    </w:p>
    <w:p w:rsidR="003520E3" w:rsidRDefault="003520E3" w:rsidP="003520E3">
      <w:pPr>
        <w:spacing w:line="360" w:lineRule="auto"/>
        <w:rPr>
          <w:sz w:val="24"/>
        </w:rPr>
      </w:pPr>
      <w:r>
        <w:rPr>
          <w:rFonts w:hint="eastAsia"/>
          <w:sz w:val="24"/>
        </w:rPr>
        <w:t>7.6.4</w:t>
      </w:r>
      <w:r>
        <w:rPr>
          <w:sz w:val="24"/>
        </w:rPr>
        <w:t>采用高压蒸汽灭菌法时，进高压锅物品必须贴上</w:t>
      </w:r>
      <w:r>
        <w:rPr>
          <w:sz w:val="24"/>
        </w:rPr>
        <w:t>3M</w:t>
      </w:r>
      <w:r>
        <w:rPr>
          <w:sz w:val="24"/>
        </w:rPr>
        <w:t>化学指示带。</w:t>
      </w:r>
      <w:r>
        <w:rPr>
          <w:rFonts w:hint="eastAsia"/>
          <w:sz w:val="24"/>
        </w:rPr>
        <w:t>《</w:t>
      </w:r>
      <w:r>
        <w:rPr>
          <w:bCs/>
          <w:sz w:val="24"/>
        </w:rPr>
        <w:t>高压锅</w:t>
      </w:r>
      <w:r>
        <w:rPr>
          <w:rFonts w:hint="eastAsia"/>
          <w:bCs/>
          <w:sz w:val="24"/>
        </w:rPr>
        <w:t>灭菌效果测定</w:t>
      </w:r>
      <w:r>
        <w:rPr>
          <w:bCs/>
          <w:sz w:val="24"/>
        </w:rPr>
        <w:t>记录</w:t>
      </w:r>
      <w:r>
        <w:rPr>
          <w:rFonts w:hint="eastAsia"/>
          <w:bCs/>
          <w:sz w:val="24"/>
        </w:rPr>
        <w:t>》</w:t>
      </w:r>
      <w:r>
        <w:rPr>
          <w:sz w:val="24"/>
        </w:rPr>
        <w:t>（</w:t>
      </w:r>
      <w:r>
        <w:rPr>
          <w:bCs/>
          <w:sz w:val="24"/>
        </w:rPr>
        <w:t>SOU·HQ—JL—MZ—1</w:t>
      </w:r>
      <w:r>
        <w:rPr>
          <w:rFonts w:hint="eastAsia"/>
          <w:bCs/>
          <w:sz w:val="24"/>
        </w:rPr>
        <w:t>2</w:t>
      </w:r>
      <w:r>
        <w:rPr>
          <w:bCs/>
          <w:sz w:val="24"/>
        </w:rPr>
        <w:t>）</w:t>
      </w:r>
    </w:p>
    <w:p w:rsidR="003520E3" w:rsidRDefault="003520E3" w:rsidP="003520E3">
      <w:pPr>
        <w:spacing w:line="360" w:lineRule="auto"/>
        <w:rPr>
          <w:sz w:val="24"/>
        </w:rPr>
      </w:pPr>
      <w:r>
        <w:rPr>
          <w:rFonts w:hint="eastAsia"/>
          <w:sz w:val="24"/>
        </w:rPr>
        <w:t>7.6.5</w:t>
      </w:r>
      <w:r>
        <w:rPr>
          <w:sz w:val="24"/>
        </w:rPr>
        <w:t>做好消毒物品标记，以便识别。已消毒与未消毒物品必须分开放置。</w:t>
      </w:r>
    </w:p>
    <w:p w:rsidR="003520E3" w:rsidRDefault="003520E3" w:rsidP="003520E3">
      <w:pPr>
        <w:spacing w:line="360" w:lineRule="auto"/>
        <w:rPr>
          <w:sz w:val="24"/>
        </w:rPr>
      </w:pPr>
      <w:r>
        <w:rPr>
          <w:rFonts w:hint="eastAsia"/>
          <w:sz w:val="24"/>
        </w:rPr>
        <w:t>7.6.6</w:t>
      </w:r>
      <w:r>
        <w:rPr>
          <w:sz w:val="24"/>
        </w:rPr>
        <w:t>易燃和易爆品（如汞、碘仿、苯等药类）切忌高压锅杀菌。</w:t>
      </w:r>
    </w:p>
    <w:p w:rsidR="003520E3" w:rsidRDefault="003520E3" w:rsidP="003520E3">
      <w:pPr>
        <w:spacing w:line="360" w:lineRule="auto"/>
        <w:rPr>
          <w:sz w:val="24"/>
        </w:rPr>
      </w:pPr>
      <w:r>
        <w:rPr>
          <w:rFonts w:hint="eastAsia"/>
          <w:sz w:val="24"/>
        </w:rPr>
        <w:t>7.6.7</w:t>
      </w:r>
      <w:r>
        <w:rPr>
          <w:sz w:val="24"/>
        </w:rPr>
        <w:t>灭菌</w:t>
      </w:r>
      <w:r>
        <w:rPr>
          <w:rFonts w:hint="eastAsia"/>
          <w:sz w:val="24"/>
        </w:rPr>
        <w:t>包在未污染和干燥的情况下，梅雨季节</w:t>
      </w:r>
      <w:r>
        <w:rPr>
          <w:sz w:val="24"/>
        </w:rPr>
        <w:t>有效期为</w:t>
      </w:r>
      <w:r>
        <w:rPr>
          <w:sz w:val="24"/>
        </w:rPr>
        <w:t>1</w:t>
      </w:r>
      <w:r>
        <w:rPr>
          <w:sz w:val="24"/>
        </w:rPr>
        <w:t>周，其余季节为</w:t>
      </w:r>
      <w:r>
        <w:rPr>
          <w:sz w:val="24"/>
        </w:rPr>
        <w:t>2</w:t>
      </w:r>
      <w:r>
        <w:rPr>
          <w:sz w:val="24"/>
        </w:rPr>
        <w:t>周。过期需重新消毒灭菌。</w:t>
      </w:r>
    </w:p>
    <w:p w:rsidR="003520E3" w:rsidRDefault="003520E3" w:rsidP="003520E3">
      <w:pPr>
        <w:spacing w:line="360" w:lineRule="auto"/>
        <w:rPr>
          <w:sz w:val="24"/>
        </w:rPr>
      </w:pPr>
      <w:r>
        <w:rPr>
          <w:b/>
          <w:sz w:val="24"/>
        </w:rPr>
        <w:t>7.7</w:t>
      </w:r>
      <w:r>
        <w:rPr>
          <w:b/>
          <w:sz w:val="24"/>
        </w:rPr>
        <w:t>挂号服务规范</w:t>
      </w:r>
    </w:p>
    <w:p w:rsidR="003520E3" w:rsidRDefault="003520E3" w:rsidP="003520E3">
      <w:pPr>
        <w:spacing w:line="360" w:lineRule="auto"/>
        <w:rPr>
          <w:sz w:val="24"/>
        </w:rPr>
      </w:pPr>
      <w:r>
        <w:rPr>
          <w:rFonts w:hint="eastAsia"/>
          <w:sz w:val="24"/>
        </w:rPr>
        <w:t>7.7.1</w:t>
      </w:r>
      <w:r>
        <w:rPr>
          <w:sz w:val="24"/>
        </w:rPr>
        <w:t>按时开窗挂号，保持室内安静、整洁，</w:t>
      </w:r>
      <w:r>
        <w:rPr>
          <w:rFonts w:hint="eastAsia"/>
          <w:sz w:val="24"/>
        </w:rPr>
        <w:t>每天用消毒液擦拭地面、桌面消毒并记录《消毒液</w:t>
      </w:r>
      <w:r>
        <w:rPr>
          <w:bCs/>
          <w:sz w:val="24"/>
        </w:rPr>
        <w:t>浓度日检测记录</w:t>
      </w:r>
      <w:r>
        <w:rPr>
          <w:rFonts w:hint="eastAsia"/>
          <w:bCs/>
          <w:sz w:val="24"/>
        </w:rPr>
        <w:t>》</w:t>
      </w:r>
      <w:r>
        <w:rPr>
          <w:sz w:val="24"/>
        </w:rPr>
        <w:t>（</w:t>
      </w:r>
      <w:r>
        <w:rPr>
          <w:bCs/>
          <w:sz w:val="24"/>
        </w:rPr>
        <w:t>SOU·HQ—JL—MZ—1</w:t>
      </w:r>
      <w:r>
        <w:rPr>
          <w:rFonts w:hint="eastAsia"/>
          <w:bCs/>
          <w:sz w:val="24"/>
        </w:rPr>
        <w:t>1</w:t>
      </w:r>
      <w:r>
        <w:rPr>
          <w:rFonts w:hint="eastAsia"/>
          <w:bCs/>
          <w:sz w:val="24"/>
        </w:rPr>
        <w:t>）</w:t>
      </w:r>
      <w:r>
        <w:rPr>
          <w:rFonts w:hint="eastAsia"/>
          <w:sz w:val="24"/>
        </w:rPr>
        <w:t>，</w:t>
      </w:r>
      <w:r>
        <w:rPr>
          <w:sz w:val="24"/>
        </w:rPr>
        <w:t>不擅自离岗。</w:t>
      </w:r>
    </w:p>
    <w:p w:rsidR="003520E3" w:rsidRDefault="003520E3" w:rsidP="003520E3">
      <w:pPr>
        <w:spacing w:line="360" w:lineRule="auto"/>
        <w:rPr>
          <w:sz w:val="24"/>
        </w:rPr>
      </w:pPr>
      <w:r>
        <w:rPr>
          <w:rFonts w:hint="eastAsia"/>
          <w:sz w:val="24"/>
        </w:rPr>
        <w:t>7.7.2</w:t>
      </w:r>
      <w:r>
        <w:rPr>
          <w:sz w:val="24"/>
        </w:rPr>
        <w:t>仪表整洁，实行挂牌服务，礼貌用语，对待病人热情、周到、耐心、细心。</w:t>
      </w:r>
    </w:p>
    <w:p w:rsidR="003520E3" w:rsidRDefault="003520E3" w:rsidP="003520E3">
      <w:pPr>
        <w:spacing w:line="360" w:lineRule="auto"/>
        <w:rPr>
          <w:sz w:val="24"/>
        </w:rPr>
      </w:pPr>
      <w:r>
        <w:rPr>
          <w:rFonts w:hint="eastAsia"/>
          <w:sz w:val="24"/>
        </w:rPr>
        <w:t>7.7.3</w:t>
      </w:r>
      <w:r>
        <w:rPr>
          <w:sz w:val="24"/>
        </w:rPr>
        <w:t>学生凭一卡通挂号、调病历卡；医保人员凭社会保障卡挂号、就医记录册上加盖门急诊专用章；自费人员凭本校证件挂号、领取简易病历。在病历卡上盖日期章。收取挂号费。</w:t>
      </w:r>
    </w:p>
    <w:p w:rsidR="003520E3" w:rsidRDefault="003520E3" w:rsidP="003520E3">
      <w:pPr>
        <w:spacing w:line="360" w:lineRule="auto"/>
        <w:rPr>
          <w:sz w:val="24"/>
        </w:rPr>
      </w:pPr>
      <w:r>
        <w:rPr>
          <w:rFonts w:hint="eastAsia"/>
          <w:sz w:val="24"/>
        </w:rPr>
        <w:t>7.7.4</w:t>
      </w:r>
      <w:r>
        <w:rPr>
          <w:sz w:val="24"/>
        </w:rPr>
        <w:t>学生收取需本人承担的药费、治疗费的相应部分；对享受医保的教职工用社会保障卡结清药费、治疗费；对自费患者收取全额费用。做到找零唱票，当面开具发票。</w:t>
      </w:r>
    </w:p>
    <w:p w:rsidR="003520E3" w:rsidRDefault="003520E3" w:rsidP="003520E3">
      <w:pPr>
        <w:spacing w:line="360" w:lineRule="auto"/>
        <w:rPr>
          <w:sz w:val="24"/>
        </w:rPr>
      </w:pPr>
      <w:r>
        <w:rPr>
          <w:rFonts w:hint="eastAsia"/>
          <w:sz w:val="24"/>
        </w:rPr>
        <w:t>7.7.5</w:t>
      </w:r>
      <w:r>
        <w:rPr>
          <w:sz w:val="24"/>
        </w:rPr>
        <w:t>每天及时回收、整理、摆放病历卡。</w:t>
      </w:r>
    </w:p>
    <w:p w:rsidR="003520E3" w:rsidRDefault="003520E3" w:rsidP="003520E3">
      <w:pPr>
        <w:spacing w:line="360" w:lineRule="auto"/>
        <w:rPr>
          <w:sz w:val="24"/>
        </w:rPr>
      </w:pPr>
      <w:r>
        <w:rPr>
          <w:rFonts w:hint="eastAsia"/>
          <w:sz w:val="24"/>
        </w:rPr>
        <w:t>7.7.6</w:t>
      </w:r>
      <w:r>
        <w:rPr>
          <w:rFonts w:hint="eastAsia"/>
          <w:sz w:val="24"/>
        </w:rPr>
        <w:t>自觉遵守财务纪律，库存现金不得超过财务规定限额。</w:t>
      </w:r>
    </w:p>
    <w:p w:rsidR="003520E3" w:rsidRDefault="003520E3" w:rsidP="003520E3">
      <w:pPr>
        <w:spacing w:line="360" w:lineRule="auto"/>
        <w:rPr>
          <w:sz w:val="24"/>
        </w:rPr>
      </w:pPr>
      <w:r>
        <w:rPr>
          <w:rFonts w:hint="eastAsia"/>
          <w:sz w:val="24"/>
        </w:rPr>
        <w:t>7.7.7</w:t>
      </w:r>
      <w:r>
        <w:rPr>
          <w:rFonts w:hint="eastAsia"/>
          <w:sz w:val="24"/>
        </w:rPr>
        <w:t>财务重地，闲人莫入。应保管好门、柜、保险箱、抽屉钥匙等物品。</w:t>
      </w:r>
    </w:p>
    <w:p w:rsidR="003520E3" w:rsidRDefault="003520E3" w:rsidP="003520E3">
      <w:pPr>
        <w:spacing w:line="360" w:lineRule="auto"/>
        <w:rPr>
          <w:sz w:val="24"/>
        </w:rPr>
      </w:pPr>
      <w:r>
        <w:rPr>
          <w:b/>
          <w:sz w:val="24"/>
        </w:rPr>
        <w:t>7.8</w:t>
      </w:r>
      <w:r>
        <w:rPr>
          <w:rFonts w:hint="eastAsia"/>
          <w:b/>
          <w:sz w:val="24"/>
        </w:rPr>
        <w:t>医保</w:t>
      </w:r>
      <w:r>
        <w:rPr>
          <w:b/>
          <w:sz w:val="24"/>
        </w:rPr>
        <w:t>核算工作规范</w:t>
      </w:r>
    </w:p>
    <w:p w:rsidR="003520E3" w:rsidRDefault="003520E3" w:rsidP="003520E3">
      <w:pPr>
        <w:spacing w:line="360" w:lineRule="auto"/>
        <w:rPr>
          <w:sz w:val="24"/>
        </w:rPr>
      </w:pPr>
      <w:r>
        <w:rPr>
          <w:rFonts w:hint="eastAsia"/>
          <w:sz w:val="24"/>
        </w:rPr>
        <w:t>7.8.1</w:t>
      </w:r>
      <w:r>
        <w:rPr>
          <w:sz w:val="24"/>
        </w:rPr>
        <w:t>教职工应凭上海城镇职工基本医疗保险门急诊就医记录册和社会保障卡就医，并加盖上海海洋大学门急诊专用章、日期章收取挂号费，然后去诊疗室就诊。</w:t>
      </w:r>
    </w:p>
    <w:p w:rsidR="003520E3" w:rsidRDefault="003520E3" w:rsidP="003520E3">
      <w:pPr>
        <w:spacing w:line="360" w:lineRule="auto"/>
        <w:rPr>
          <w:sz w:val="24"/>
        </w:rPr>
      </w:pPr>
      <w:r>
        <w:rPr>
          <w:rFonts w:hint="eastAsia"/>
          <w:sz w:val="24"/>
        </w:rPr>
        <w:t>7.8.2</w:t>
      </w:r>
      <w:r>
        <w:rPr>
          <w:sz w:val="24"/>
        </w:rPr>
        <w:t>教职工凭医生开具的处方去挂号窗口，由挂号员根据医生处方在电脑中查找药名、规格、数量、金额及时结清社会保障卡金额，根据电脑显示收取其自费部分金额，并</w:t>
      </w:r>
      <w:r>
        <w:rPr>
          <w:rFonts w:hint="eastAsia"/>
          <w:sz w:val="24"/>
        </w:rPr>
        <w:t>加</w:t>
      </w:r>
      <w:r>
        <w:rPr>
          <w:sz w:val="24"/>
        </w:rPr>
        <w:t>盖</w:t>
      </w:r>
      <w:r>
        <w:rPr>
          <w:rFonts w:hint="eastAsia"/>
          <w:sz w:val="24"/>
        </w:rPr>
        <w:t>“</w:t>
      </w:r>
      <w:r>
        <w:rPr>
          <w:sz w:val="24"/>
        </w:rPr>
        <w:t>上海海洋大学门急诊收费专用章</w:t>
      </w:r>
      <w:r>
        <w:rPr>
          <w:rFonts w:hint="eastAsia"/>
          <w:sz w:val="24"/>
        </w:rPr>
        <w:t>”</w:t>
      </w:r>
      <w:r>
        <w:rPr>
          <w:sz w:val="24"/>
        </w:rPr>
        <w:t>。</w:t>
      </w:r>
    </w:p>
    <w:p w:rsidR="003520E3" w:rsidRDefault="003520E3" w:rsidP="003520E3">
      <w:pPr>
        <w:spacing w:line="360" w:lineRule="auto"/>
        <w:rPr>
          <w:sz w:val="24"/>
        </w:rPr>
      </w:pPr>
      <w:r>
        <w:rPr>
          <w:rFonts w:hint="eastAsia"/>
          <w:sz w:val="24"/>
        </w:rPr>
        <w:t>7.8.3</w:t>
      </w:r>
      <w:r>
        <w:rPr>
          <w:sz w:val="24"/>
        </w:rPr>
        <w:t>结清费用由教职工凭医生处方</w:t>
      </w:r>
      <w:r>
        <w:rPr>
          <w:rFonts w:hint="eastAsia"/>
          <w:sz w:val="24"/>
        </w:rPr>
        <w:t>到</w:t>
      </w:r>
      <w:r>
        <w:rPr>
          <w:sz w:val="24"/>
        </w:rPr>
        <w:t>药房领取相应药品。</w:t>
      </w:r>
    </w:p>
    <w:p w:rsidR="003520E3" w:rsidRDefault="003520E3" w:rsidP="003520E3">
      <w:pPr>
        <w:spacing w:line="360" w:lineRule="auto"/>
        <w:rPr>
          <w:sz w:val="24"/>
        </w:rPr>
      </w:pPr>
      <w:r>
        <w:rPr>
          <w:rFonts w:hint="eastAsia"/>
          <w:sz w:val="24"/>
        </w:rPr>
        <w:t>7.8.4</w:t>
      </w:r>
      <w:r>
        <w:rPr>
          <w:sz w:val="24"/>
        </w:rPr>
        <w:t>医保专职人员每天应做好</w:t>
      </w:r>
      <w:r>
        <w:rPr>
          <w:rFonts w:hint="eastAsia"/>
          <w:sz w:val="24"/>
        </w:rPr>
        <w:t>“</w:t>
      </w:r>
      <w:r>
        <w:rPr>
          <w:sz w:val="24"/>
        </w:rPr>
        <w:t>日对帐</w:t>
      </w:r>
      <w:r>
        <w:rPr>
          <w:rFonts w:hint="eastAsia"/>
          <w:sz w:val="24"/>
        </w:rPr>
        <w:t>”</w:t>
      </w:r>
      <w:r>
        <w:rPr>
          <w:sz w:val="24"/>
        </w:rPr>
        <w:t>工作，把每日的明细帐生成后，及时在电脑前置机中上传于上海市医疗保险事务中心。</w:t>
      </w:r>
    </w:p>
    <w:p w:rsidR="003520E3" w:rsidRDefault="003520E3" w:rsidP="003520E3">
      <w:pPr>
        <w:spacing w:line="360" w:lineRule="auto"/>
        <w:rPr>
          <w:sz w:val="24"/>
        </w:rPr>
      </w:pPr>
      <w:r>
        <w:rPr>
          <w:rFonts w:hint="eastAsia"/>
          <w:sz w:val="24"/>
        </w:rPr>
        <w:lastRenderedPageBreak/>
        <w:t>7.8.5</w:t>
      </w:r>
      <w:r>
        <w:rPr>
          <w:sz w:val="24"/>
        </w:rPr>
        <w:t>医保专职人员根据区医疗保险事务中心的通知，带好</w:t>
      </w:r>
      <w:r>
        <w:rPr>
          <w:rFonts w:hint="eastAsia"/>
          <w:sz w:val="24"/>
        </w:rPr>
        <w:t>拷贝有数据的</w:t>
      </w:r>
      <w:r>
        <w:rPr>
          <w:rFonts w:hint="eastAsia"/>
          <w:sz w:val="24"/>
        </w:rPr>
        <w:t>U</w:t>
      </w:r>
      <w:r>
        <w:rPr>
          <w:rFonts w:hint="eastAsia"/>
          <w:sz w:val="24"/>
        </w:rPr>
        <w:t>盘</w:t>
      </w:r>
      <w:r>
        <w:rPr>
          <w:sz w:val="24"/>
        </w:rPr>
        <w:t>、结算报表及有关资料，每月初进行本单位的医疗保险结算报表会审。</w:t>
      </w:r>
    </w:p>
    <w:p w:rsidR="003520E3" w:rsidRDefault="003520E3" w:rsidP="003520E3">
      <w:pPr>
        <w:spacing w:line="360" w:lineRule="auto"/>
        <w:jc w:val="left"/>
        <w:rPr>
          <w:bCs/>
          <w:sz w:val="24"/>
        </w:rPr>
      </w:pPr>
      <w:r>
        <w:rPr>
          <w:rFonts w:hint="eastAsia"/>
          <w:sz w:val="24"/>
        </w:rPr>
        <w:t>7.8.6</w:t>
      </w:r>
      <w:r>
        <w:rPr>
          <w:sz w:val="24"/>
        </w:rPr>
        <w:t>每月</w:t>
      </w:r>
      <w:r>
        <w:rPr>
          <w:sz w:val="24"/>
        </w:rPr>
        <w:t xml:space="preserve"> 25 </w:t>
      </w:r>
      <w:r>
        <w:rPr>
          <w:sz w:val="24"/>
        </w:rPr>
        <w:t>日参加药库及药房的盘点工作，根据盘点库存数准确无误的做好库存报表</w:t>
      </w:r>
      <w:r>
        <w:rPr>
          <w:rFonts w:hint="eastAsia"/>
          <w:sz w:val="24"/>
        </w:rPr>
        <w:t>《</w:t>
      </w:r>
      <w:r>
        <w:rPr>
          <w:bCs/>
          <w:sz w:val="24"/>
        </w:rPr>
        <w:t>药品统计表</w:t>
      </w:r>
      <w:r>
        <w:rPr>
          <w:rFonts w:hint="eastAsia"/>
          <w:bCs/>
          <w:sz w:val="24"/>
        </w:rPr>
        <w:t>》</w:t>
      </w:r>
      <w:r>
        <w:rPr>
          <w:sz w:val="24"/>
        </w:rPr>
        <w:t>（</w:t>
      </w:r>
      <w:r>
        <w:rPr>
          <w:bCs/>
          <w:sz w:val="24"/>
        </w:rPr>
        <w:t>SOU·HQ—JL—MZ—0</w:t>
      </w:r>
      <w:r>
        <w:rPr>
          <w:rFonts w:hint="eastAsia"/>
          <w:bCs/>
          <w:sz w:val="24"/>
        </w:rPr>
        <w:t>7</w:t>
      </w:r>
      <w:r>
        <w:rPr>
          <w:rFonts w:hint="eastAsia"/>
          <w:bCs/>
          <w:sz w:val="24"/>
        </w:rPr>
        <w:t>）《</w:t>
      </w:r>
      <w:r>
        <w:rPr>
          <w:rFonts w:ascii="宋体" w:hAnsi="宋体" w:cs="宋体" w:hint="eastAsia"/>
          <w:bCs/>
          <w:kern w:val="0"/>
          <w:sz w:val="24"/>
        </w:rPr>
        <w:t>药品进销存报表》（</w:t>
      </w:r>
      <w:r>
        <w:rPr>
          <w:bCs/>
          <w:sz w:val="24"/>
        </w:rPr>
        <w:t>SOU·HQ—JL—MZ—0</w:t>
      </w:r>
      <w:r>
        <w:rPr>
          <w:rFonts w:hint="eastAsia"/>
          <w:bCs/>
          <w:sz w:val="24"/>
        </w:rPr>
        <w:t>8</w:t>
      </w:r>
      <w:r>
        <w:rPr>
          <w:bCs/>
          <w:sz w:val="24"/>
        </w:rPr>
        <w:t>）</w:t>
      </w:r>
      <w:r>
        <w:rPr>
          <w:sz w:val="24"/>
        </w:rPr>
        <w:t>，并</w:t>
      </w:r>
      <w:r>
        <w:rPr>
          <w:rFonts w:hint="eastAsia"/>
          <w:sz w:val="24"/>
        </w:rPr>
        <w:t>于</w:t>
      </w:r>
      <w:r>
        <w:rPr>
          <w:sz w:val="24"/>
        </w:rPr>
        <w:t>次月</w:t>
      </w:r>
      <w:r>
        <w:rPr>
          <w:sz w:val="24"/>
        </w:rPr>
        <w:t xml:space="preserve"> 10 </w:t>
      </w:r>
      <w:r>
        <w:rPr>
          <w:sz w:val="24"/>
        </w:rPr>
        <w:t>日左右交于校财务处、后勤服务中心财务、门诊部主任各一份。</w:t>
      </w:r>
      <w:r>
        <w:rPr>
          <w:sz w:val="24"/>
        </w:rPr>
        <w:t xml:space="preserve"> </w:t>
      </w:r>
    </w:p>
    <w:p w:rsidR="003520E3" w:rsidRDefault="003520E3" w:rsidP="003520E3">
      <w:pPr>
        <w:spacing w:line="360" w:lineRule="auto"/>
        <w:jc w:val="left"/>
        <w:rPr>
          <w:bCs/>
          <w:sz w:val="24"/>
        </w:rPr>
      </w:pPr>
      <w:r>
        <w:rPr>
          <w:rFonts w:hint="eastAsia"/>
          <w:sz w:val="24"/>
        </w:rPr>
        <w:t>7.8.7</w:t>
      </w:r>
      <w:r>
        <w:rPr>
          <w:sz w:val="24"/>
        </w:rPr>
        <w:t>每月做好门诊部上交各项费用统计工作，并按时做好报表，交于校财务处、后勤服务中心财务部、门诊部主任各一份。</w:t>
      </w:r>
    </w:p>
    <w:p w:rsidR="003520E3" w:rsidRDefault="003520E3" w:rsidP="003520E3">
      <w:pPr>
        <w:spacing w:line="360" w:lineRule="auto"/>
        <w:rPr>
          <w:sz w:val="24"/>
        </w:rPr>
      </w:pPr>
      <w:r>
        <w:rPr>
          <w:rFonts w:hint="eastAsia"/>
          <w:sz w:val="24"/>
        </w:rPr>
        <w:t>7.8.8</w:t>
      </w:r>
      <w:r>
        <w:rPr>
          <w:sz w:val="24"/>
        </w:rPr>
        <w:t>核算员应根据医药公司提供的药品发票及时在电脑中更改名称、产地、金额及医保编码，及时翻阅上海市医疗保险中心所发放的文件分清药品的支付情况。</w:t>
      </w:r>
      <w:r>
        <w:rPr>
          <w:sz w:val="24"/>
        </w:rPr>
        <w:t xml:space="preserve"> </w:t>
      </w:r>
    </w:p>
    <w:p w:rsidR="003520E3" w:rsidRDefault="003520E3" w:rsidP="003520E3">
      <w:pPr>
        <w:spacing w:line="360" w:lineRule="auto"/>
        <w:rPr>
          <w:sz w:val="24"/>
        </w:rPr>
      </w:pPr>
      <w:r>
        <w:rPr>
          <w:rFonts w:hint="eastAsia"/>
          <w:sz w:val="24"/>
        </w:rPr>
        <w:t>7.8.9</w:t>
      </w:r>
      <w:r>
        <w:rPr>
          <w:sz w:val="24"/>
        </w:rPr>
        <w:t>核算员应及时去校财务部门领取各类需要的票据，并保管好相关票据，做好签收及注销工作。</w:t>
      </w:r>
    </w:p>
    <w:p w:rsidR="003520E3" w:rsidRDefault="003520E3" w:rsidP="003520E3">
      <w:pPr>
        <w:spacing w:line="360" w:lineRule="auto"/>
        <w:rPr>
          <w:sz w:val="24"/>
        </w:rPr>
      </w:pPr>
      <w:r>
        <w:rPr>
          <w:b/>
          <w:sz w:val="24"/>
        </w:rPr>
        <w:t>7.9</w:t>
      </w:r>
      <w:r>
        <w:rPr>
          <w:b/>
          <w:sz w:val="24"/>
        </w:rPr>
        <w:t>药库工作规范</w:t>
      </w:r>
    </w:p>
    <w:p w:rsidR="003520E3" w:rsidRDefault="003520E3" w:rsidP="003520E3">
      <w:pPr>
        <w:spacing w:line="360" w:lineRule="auto"/>
        <w:rPr>
          <w:sz w:val="24"/>
        </w:rPr>
      </w:pPr>
      <w:r>
        <w:rPr>
          <w:rFonts w:hint="eastAsia"/>
          <w:sz w:val="24"/>
        </w:rPr>
        <w:t>7.9.1</w:t>
      </w:r>
      <w:r>
        <w:rPr>
          <w:sz w:val="24"/>
        </w:rPr>
        <w:t>药库药品必须从定点医药公司采购。药库保管员按需求制定采购计划，经主任审批后，由采购员采购。</w:t>
      </w:r>
      <w:r>
        <w:rPr>
          <w:rFonts w:hint="eastAsia"/>
          <w:sz w:val="24"/>
        </w:rPr>
        <w:t>《</w:t>
      </w:r>
      <w:r>
        <w:rPr>
          <w:bCs/>
          <w:sz w:val="24"/>
        </w:rPr>
        <w:t>药品采购表</w:t>
      </w:r>
      <w:r>
        <w:rPr>
          <w:rFonts w:hint="eastAsia"/>
          <w:bCs/>
          <w:sz w:val="24"/>
        </w:rPr>
        <w:t>》</w:t>
      </w:r>
      <w:r>
        <w:rPr>
          <w:sz w:val="24"/>
        </w:rPr>
        <w:t>（</w:t>
      </w:r>
      <w:r>
        <w:rPr>
          <w:bCs/>
          <w:sz w:val="24"/>
        </w:rPr>
        <w:t>SOU·HQ—JL—MZ—0</w:t>
      </w:r>
      <w:r>
        <w:rPr>
          <w:rFonts w:hint="eastAsia"/>
          <w:bCs/>
          <w:sz w:val="24"/>
        </w:rPr>
        <w:t>3</w:t>
      </w:r>
      <w:r>
        <w:rPr>
          <w:bCs/>
          <w:sz w:val="24"/>
        </w:rPr>
        <w:t>）</w:t>
      </w:r>
    </w:p>
    <w:p w:rsidR="003520E3" w:rsidRDefault="003520E3" w:rsidP="003520E3">
      <w:pPr>
        <w:spacing w:line="360" w:lineRule="auto"/>
        <w:jc w:val="left"/>
        <w:rPr>
          <w:sz w:val="24"/>
        </w:rPr>
      </w:pPr>
      <w:r>
        <w:rPr>
          <w:rFonts w:hint="eastAsia"/>
          <w:sz w:val="24"/>
        </w:rPr>
        <w:t>7.9.2</w:t>
      </w:r>
      <w:r>
        <w:rPr>
          <w:sz w:val="24"/>
        </w:rPr>
        <w:t>药品必须仔细验收才能进库、上架，做好药库</w:t>
      </w:r>
      <w:r>
        <w:rPr>
          <w:rFonts w:hint="eastAsia"/>
          <w:sz w:val="24"/>
        </w:rPr>
        <w:t>台</w:t>
      </w:r>
      <w:r>
        <w:rPr>
          <w:sz w:val="24"/>
        </w:rPr>
        <w:t>帐，及时检查更新药效表。</w:t>
      </w:r>
      <w:r>
        <w:rPr>
          <w:rFonts w:hint="eastAsia"/>
          <w:bCs/>
          <w:sz w:val="24"/>
        </w:rPr>
        <w:t>《</w:t>
      </w:r>
      <w:r>
        <w:rPr>
          <w:bCs/>
          <w:sz w:val="24"/>
        </w:rPr>
        <w:t>药品验收入库记录表</w:t>
      </w:r>
      <w:r>
        <w:rPr>
          <w:rFonts w:hint="eastAsia"/>
          <w:bCs/>
          <w:sz w:val="24"/>
        </w:rPr>
        <w:t>》</w:t>
      </w:r>
      <w:r>
        <w:rPr>
          <w:bCs/>
          <w:sz w:val="24"/>
        </w:rPr>
        <w:t>（</w:t>
      </w:r>
      <w:r>
        <w:rPr>
          <w:bCs/>
          <w:sz w:val="24"/>
        </w:rPr>
        <w:t>SOU·HQ—JL—MZ—0</w:t>
      </w:r>
      <w:r>
        <w:rPr>
          <w:rFonts w:hint="eastAsia"/>
          <w:bCs/>
          <w:sz w:val="24"/>
        </w:rPr>
        <w:t>4</w:t>
      </w:r>
      <w:r>
        <w:rPr>
          <w:bCs/>
          <w:sz w:val="24"/>
        </w:rPr>
        <w:t>）</w:t>
      </w:r>
    </w:p>
    <w:p w:rsidR="003520E3" w:rsidRDefault="003520E3" w:rsidP="003520E3">
      <w:pPr>
        <w:spacing w:line="360" w:lineRule="auto"/>
        <w:rPr>
          <w:sz w:val="24"/>
        </w:rPr>
      </w:pPr>
      <w:r>
        <w:rPr>
          <w:rFonts w:hint="eastAsia"/>
          <w:sz w:val="24"/>
        </w:rPr>
        <w:t>7.9.3</w:t>
      </w:r>
      <w:r>
        <w:rPr>
          <w:sz w:val="24"/>
        </w:rPr>
        <w:t>药品要妥善保管，内服和外用药分类存放。毒、麻、精神药品及酒精等易燃品要按规定严格管理。药库要保持整洁，干燥通风，防潮避光。整箱药品不得落地摆放，应在箱子下</w:t>
      </w:r>
      <w:r>
        <w:rPr>
          <w:rFonts w:hint="eastAsia"/>
          <w:sz w:val="24"/>
        </w:rPr>
        <w:t>放</w:t>
      </w:r>
      <w:r>
        <w:rPr>
          <w:sz w:val="24"/>
        </w:rPr>
        <w:t>置</w:t>
      </w:r>
      <w:r>
        <w:rPr>
          <w:rFonts w:hint="eastAsia"/>
          <w:sz w:val="24"/>
        </w:rPr>
        <w:t>垫仓</w:t>
      </w:r>
      <w:r>
        <w:rPr>
          <w:sz w:val="24"/>
        </w:rPr>
        <w:t>板。</w:t>
      </w:r>
    </w:p>
    <w:p w:rsidR="003520E3" w:rsidRDefault="003520E3" w:rsidP="003520E3">
      <w:pPr>
        <w:spacing w:line="360" w:lineRule="auto"/>
        <w:jc w:val="left"/>
        <w:rPr>
          <w:sz w:val="24"/>
        </w:rPr>
      </w:pPr>
      <w:r>
        <w:rPr>
          <w:rFonts w:hint="eastAsia"/>
          <w:sz w:val="24"/>
        </w:rPr>
        <w:t>7.9.4</w:t>
      </w:r>
      <w:r>
        <w:rPr>
          <w:sz w:val="24"/>
        </w:rPr>
        <w:t>保持药库常温</w:t>
      </w:r>
      <w:r>
        <w:rPr>
          <w:sz w:val="24"/>
        </w:rPr>
        <w:t>(</w:t>
      </w:r>
      <w:r>
        <w:rPr>
          <w:rFonts w:hint="eastAsia"/>
          <w:sz w:val="24"/>
        </w:rPr>
        <w:t>≤</w:t>
      </w:r>
      <w:r>
        <w:rPr>
          <w:sz w:val="24"/>
        </w:rPr>
        <w:t>30</w:t>
      </w:r>
      <w:r>
        <w:rPr>
          <w:rFonts w:ascii="宋体" w:hAnsi="宋体" w:cs="宋体" w:hint="eastAsia"/>
          <w:sz w:val="24"/>
        </w:rPr>
        <w:t>℃</w:t>
      </w:r>
      <w:r>
        <w:rPr>
          <w:sz w:val="24"/>
        </w:rPr>
        <w:t>)</w:t>
      </w:r>
      <w:r>
        <w:rPr>
          <w:sz w:val="24"/>
        </w:rPr>
        <w:t>、相对湿度在</w:t>
      </w:r>
      <w:r>
        <w:rPr>
          <w:sz w:val="24"/>
        </w:rPr>
        <w:t>45%-75%</w:t>
      </w:r>
      <w:r>
        <w:rPr>
          <w:sz w:val="24"/>
        </w:rPr>
        <w:t>之间。每天上、下午对药库进行巡查，认真做好温、湿度记录。发现温、湿度异常，应立即采取措施进行调节。</w:t>
      </w:r>
      <w:r>
        <w:rPr>
          <w:rFonts w:hint="eastAsia"/>
          <w:sz w:val="24"/>
        </w:rPr>
        <w:t>《</w:t>
      </w:r>
      <w:r>
        <w:rPr>
          <w:bCs/>
          <w:sz w:val="24"/>
        </w:rPr>
        <w:t>药房（库）温湿度记录表</w:t>
      </w:r>
      <w:r>
        <w:rPr>
          <w:rFonts w:hint="eastAsia"/>
          <w:bCs/>
          <w:sz w:val="24"/>
        </w:rPr>
        <w:t>》</w:t>
      </w:r>
      <w:r>
        <w:rPr>
          <w:sz w:val="24"/>
        </w:rPr>
        <w:t>（</w:t>
      </w:r>
      <w:r>
        <w:rPr>
          <w:bCs/>
          <w:sz w:val="24"/>
        </w:rPr>
        <w:t>SOU·HQ—JL—MZ—0</w:t>
      </w:r>
      <w:r>
        <w:rPr>
          <w:rFonts w:hint="eastAsia"/>
          <w:bCs/>
          <w:sz w:val="24"/>
        </w:rPr>
        <w:t>2</w:t>
      </w:r>
      <w:r>
        <w:rPr>
          <w:bCs/>
          <w:sz w:val="24"/>
        </w:rPr>
        <w:t>）</w:t>
      </w:r>
    </w:p>
    <w:p w:rsidR="003520E3" w:rsidRDefault="003520E3" w:rsidP="003520E3">
      <w:pPr>
        <w:spacing w:line="360" w:lineRule="auto"/>
        <w:rPr>
          <w:sz w:val="24"/>
        </w:rPr>
      </w:pPr>
      <w:r>
        <w:rPr>
          <w:rFonts w:hint="eastAsia"/>
          <w:sz w:val="24"/>
        </w:rPr>
        <w:t>7.9.5</w:t>
      </w:r>
      <w:r>
        <w:rPr>
          <w:sz w:val="24"/>
        </w:rPr>
        <w:t>从药库领药时原则上不拆零。凭药房人员的领药单，核对无误后药品出库，做好药品出库记录。</w:t>
      </w:r>
      <w:r>
        <w:rPr>
          <w:rFonts w:hint="eastAsia"/>
          <w:sz w:val="24"/>
        </w:rPr>
        <w:t>《</w:t>
      </w:r>
      <w:r>
        <w:rPr>
          <w:bCs/>
          <w:sz w:val="24"/>
        </w:rPr>
        <w:t>领药（出库）单</w:t>
      </w:r>
      <w:r>
        <w:rPr>
          <w:rFonts w:hint="eastAsia"/>
          <w:bCs/>
          <w:sz w:val="24"/>
        </w:rPr>
        <w:t>》</w:t>
      </w:r>
      <w:r>
        <w:rPr>
          <w:sz w:val="24"/>
        </w:rPr>
        <w:t>（</w:t>
      </w:r>
      <w:r>
        <w:rPr>
          <w:bCs/>
          <w:sz w:val="24"/>
        </w:rPr>
        <w:t>SOU·HQ—JL—MZ—0</w:t>
      </w:r>
      <w:r>
        <w:rPr>
          <w:rFonts w:hint="eastAsia"/>
          <w:bCs/>
          <w:sz w:val="24"/>
        </w:rPr>
        <w:t>5</w:t>
      </w:r>
      <w:r>
        <w:rPr>
          <w:bCs/>
          <w:sz w:val="24"/>
        </w:rPr>
        <w:t>）</w:t>
      </w:r>
    </w:p>
    <w:p w:rsidR="003520E3" w:rsidRDefault="003520E3" w:rsidP="003520E3">
      <w:pPr>
        <w:spacing w:line="360" w:lineRule="auto"/>
        <w:jc w:val="left"/>
        <w:rPr>
          <w:sz w:val="24"/>
        </w:rPr>
      </w:pPr>
      <w:r>
        <w:rPr>
          <w:rFonts w:hint="eastAsia"/>
          <w:sz w:val="24"/>
        </w:rPr>
        <w:t>7.9.6</w:t>
      </w:r>
      <w:r>
        <w:rPr>
          <w:sz w:val="24"/>
        </w:rPr>
        <w:t>管理员与核算员每月定期共同盘点药库，做到帐物相符。每月进药的所有发票要签名，每月的药库出库记录要交核算员核对。</w:t>
      </w:r>
      <w:r>
        <w:rPr>
          <w:rFonts w:hint="eastAsia"/>
          <w:sz w:val="24"/>
        </w:rPr>
        <w:t>《</w:t>
      </w:r>
      <w:r>
        <w:rPr>
          <w:sz w:val="24"/>
        </w:rPr>
        <w:t>药库台帐</w:t>
      </w:r>
      <w:r>
        <w:rPr>
          <w:rFonts w:hint="eastAsia"/>
          <w:sz w:val="24"/>
        </w:rPr>
        <w:t>》</w:t>
      </w:r>
      <w:r>
        <w:rPr>
          <w:sz w:val="24"/>
        </w:rPr>
        <w:t>（</w:t>
      </w:r>
      <w:r>
        <w:rPr>
          <w:bCs/>
          <w:sz w:val="24"/>
        </w:rPr>
        <w:t>SOU·HQ—JL—MZ—0</w:t>
      </w:r>
      <w:r>
        <w:rPr>
          <w:rFonts w:hint="eastAsia"/>
          <w:bCs/>
          <w:sz w:val="24"/>
        </w:rPr>
        <w:t>6</w:t>
      </w:r>
      <w:r>
        <w:rPr>
          <w:bCs/>
          <w:sz w:val="24"/>
        </w:rPr>
        <w:t>）</w:t>
      </w:r>
    </w:p>
    <w:p w:rsidR="003520E3" w:rsidRDefault="003520E3" w:rsidP="003520E3">
      <w:pPr>
        <w:spacing w:line="360" w:lineRule="auto"/>
        <w:jc w:val="left"/>
        <w:rPr>
          <w:bCs/>
          <w:sz w:val="24"/>
        </w:rPr>
      </w:pPr>
      <w:r>
        <w:rPr>
          <w:rFonts w:hint="eastAsia"/>
          <w:sz w:val="24"/>
        </w:rPr>
        <w:t>7.9.7</w:t>
      </w:r>
      <w:r>
        <w:rPr>
          <w:sz w:val="24"/>
        </w:rPr>
        <w:t>对过期的药品要填写报损单，</w:t>
      </w:r>
      <w:r>
        <w:rPr>
          <w:rFonts w:hint="eastAsia"/>
          <w:sz w:val="24"/>
        </w:rPr>
        <w:t>由门诊部</w:t>
      </w:r>
      <w:r>
        <w:rPr>
          <w:sz w:val="24"/>
        </w:rPr>
        <w:t>主任审批报损，报损的少量药物性</w:t>
      </w:r>
      <w:r>
        <w:rPr>
          <w:sz w:val="24"/>
        </w:rPr>
        <w:lastRenderedPageBreak/>
        <w:t>废物按感染性废物处理。大量的药物性废物应集中存放，统一送药监局。有效期在</w:t>
      </w:r>
      <w:r>
        <w:rPr>
          <w:sz w:val="24"/>
        </w:rPr>
        <w:t>6</w:t>
      </w:r>
      <w:r>
        <w:rPr>
          <w:sz w:val="24"/>
        </w:rPr>
        <w:t>个月以内，预计不能用完的个别药品，要及时与医药公司联系退货。</w:t>
      </w:r>
      <w:r>
        <w:rPr>
          <w:rFonts w:hint="eastAsia"/>
          <w:sz w:val="24"/>
        </w:rPr>
        <w:t>《</w:t>
      </w:r>
      <w:r>
        <w:rPr>
          <w:bCs/>
          <w:sz w:val="24"/>
        </w:rPr>
        <w:t>药品报损单</w:t>
      </w:r>
      <w:r>
        <w:rPr>
          <w:rFonts w:hint="eastAsia"/>
          <w:bCs/>
          <w:sz w:val="24"/>
        </w:rPr>
        <w:t>》</w:t>
      </w:r>
      <w:r>
        <w:rPr>
          <w:sz w:val="24"/>
        </w:rPr>
        <w:t>（</w:t>
      </w:r>
      <w:r>
        <w:rPr>
          <w:bCs/>
          <w:sz w:val="24"/>
        </w:rPr>
        <w:t>SOU·HQ—JL—MZ—</w:t>
      </w:r>
      <w:r>
        <w:rPr>
          <w:rFonts w:hint="eastAsia"/>
          <w:bCs/>
          <w:sz w:val="24"/>
        </w:rPr>
        <w:t>09</w:t>
      </w:r>
      <w:r>
        <w:rPr>
          <w:bCs/>
          <w:sz w:val="24"/>
        </w:rPr>
        <w:t>）</w:t>
      </w:r>
    </w:p>
    <w:p w:rsidR="003520E3" w:rsidRDefault="003520E3" w:rsidP="003520E3">
      <w:pPr>
        <w:spacing w:line="360" w:lineRule="auto"/>
        <w:jc w:val="left"/>
        <w:rPr>
          <w:bCs/>
          <w:sz w:val="24"/>
        </w:rPr>
      </w:pPr>
      <w:r>
        <w:rPr>
          <w:rFonts w:hint="eastAsia"/>
          <w:sz w:val="24"/>
        </w:rPr>
        <w:t>7.9.8</w:t>
      </w:r>
      <w:r>
        <w:rPr>
          <w:sz w:val="24"/>
        </w:rPr>
        <w:t>注意药库安全，安装警报器和铁门防盗。管理员更换后要及时更换门锁，与药库无关的人员一律不得入内，并加贴相关标识。</w:t>
      </w:r>
    </w:p>
    <w:p w:rsidR="003520E3" w:rsidRDefault="003520E3" w:rsidP="003520E3">
      <w:pPr>
        <w:spacing w:line="360" w:lineRule="auto"/>
        <w:outlineLvl w:val="0"/>
        <w:rPr>
          <w:b/>
          <w:sz w:val="24"/>
        </w:rPr>
      </w:pPr>
      <w:r>
        <w:rPr>
          <w:b/>
          <w:sz w:val="24"/>
        </w:rPr>
        <w:t>7.10</w:t>
      </w:r>
      <w:r>
        <w:rPr>
          <w:rFonts w:hint="eastAsia"/>
          <w:b/>
          <w:sz w:val="24"/>
        </w:rPr>
        <w:t>病历书写规范</w:t>
      </w:r>
    </w:p>
    <w:p w:rsidR="003520E3" w:rsidRDefault="003520E3" w:rsidP="003520E3">
      <w:pPr>
        <w:spacing w:line="360" w:lineRule="auto"/>
        <w:rPr>
          <w:rFonts w:ascii="宋体" w:hAnsi="宋体" w:cs="宋体"/>
          <w:sz w:val="24"/>
        </w:rPr>
      </w:pPr>
      <w:r>
        <w:rPr>
          <w:rFonts w:hint="eastAsia"/>
          <w:sz w:val="24"/>
        </w:rPr>
        <w:t>7.10.1</w:t>
      </w:r>
      <w:r>
        <w:rPr>
          <w:rFonts w:hint="eastAsia"/>
          <w:sz w:val="24"/>
        </w:rPr>
        <w:t>门（急）诊</w:t>
      </w:r>
      <w:r>
        <w:rPr>
          <w:rFonts w:ascii="宋体" w:hAnsi="宋体" w:cs="宋体" w:hint="eastAsia"/>
          <w:sz w:val="24"/>
        </w:rPr>
        <w:t>病历书写的基本要求</w:t>
      </w:r>
    </w:p>
    <w:p w:rsidR="003520E3" w:rsidRDefault="003520E3" w:rsidP="003520E3">
      <w:pPr>
        <w:numPr>
          <w:ilvl w:val="0"/>
          <w:numId w:val="14"/>
        </w:numPr>
        <w:spacing w:line="360" w:lineRule="auto"/>
        <w:ind w:leftChars="800" w:left="2160" w:hangingChars="200" w:hanging="480"/>
        <w:rPr>
          <w:sz w:val="24"/>
        </w:rPr>
      </w:pPr>
      <w:r>
        <w:rPr>
          <w:rFonts w:hint="eastAsia"/>
          <w:sz w:val="24"/>
        </w:rPr>
        <w:t>病历书写应当客观、真实、准确、及时、完整、规范。</w:t>
      </w:r>
    </w:p>
    <w:p w:rsidR="003520E3" w:rsidRDefault="003520E3" w:rsidP="003520E3">
      <w:pPr>
        <w:numPr>
          <w:ilvl w:val="0"/>
          <w:numId w:val="14"/>
        </w:numPr>
        <w:spacing w:line="360" w:lineRule="auto"/>
        <w:ind w:leftChars="800" w:left="2160" w:hangingChars="200" w:hanging="480"/>
        <w:rPr>
          <w:sz w:val="24"/>
        </w:rPr>
      </w:pPr>
      <w:r>
        <w:rPr>
          <w:rFonts w:hint="eastAsia"/>
          <w:sz w:val="24"/>
        </w:rPr>
        <w:t>病历书写应当使用蓝黑或黑色字迹水笔、钢笔。</w:t>
      </w:r>
    </w:p>
    <w:p w:rsidR="003520E3" w:rsidRDefault="003520E3" w:rsidP="003520E3">
      <w:pPr>
        <w:numPr>
          <w:ilvl w:val="0"/>
          <w:numId w:val="14"/>
        </w:numPr>
        <w:spacing w:line="360" w:lineRule="auto"/>
        <w:ind w:leftChars="800" w:left="2160" w:hangingChars="200" w:hanging="480"/>
        <w:rPr>
          <w:sz w:val="24"/>
        </w:rPr>
      </w:pPr>
      <w:r>
        <w:rPr>
          <w:rFonts w:hint="eastAsia"/>
          <w:sz w:val="24"/>
        </w:rPr>
        <w:t>病历书写应当使用中文，通用的外文缩写和无正式中文译名的症状、体征、疾病名称等可以使用外文。</w:t>
      </w:r>
    </w:p>
    <w:p w:rsidR="003520E3" w:rsidRDefault="003520E3" w:rsidP="003520E3">
      <w:pPr>
        <w:numPr>
          <w:ilvl w:val="0"/>
          <w:numId w:val="14"/>
        </w:numPr>
        <w:spacing w:line="360" w:lineRule="auto"/>
        <w:ind w:leftChars="800" w:left="2160" w:hangingChars="200" w:hanging="480"/>
        <w:rPr>
          <w:sz w:val="24"/>
        </w:rPr>
      </w:pPr>
      <w:r>
        <w:rPr>
          <w:rFonts w:hint="eastAsia"/>
          <w:sz w:val="24"/>
        </w:rPr>
        <w:t>病历书写应规范使用医学术语，文字工整，字迹清晰，表述准确，语句通顺，标点正确。</w:t>
      </w:r>
    </w:p>
    <w:p w:rsidR="003520E3" w:rsidRDefault="003520E3" w:rsidP="003520E3">
      <w:pPr>
        <w:numPr>
          <w:ilvl w:val="0"/>
          <w:numId w:val="14"/>
        </w:numPr>
        <w:spacing w:line="360" w:lineRule="auto"/>
        <w:ind w:leftChars="800" w:left="2160" w:hangingChars="200" w:hanging="480"/>
        <w:rPr>
          <w:sz w:val="24"/>
        </w:rPr>
      </w:pPr>
      <w:r>
        <w:rPr>
          <w:rFonts w:hint="eastAsia"/>
          <w:sz w:val="24"/>
        </w:rPr>
        <w:t>病历书写过程中出现错字时，应当用双线划在错字上，保留原记录清楚、可辨，并注明修改时间，修改人签名。不得采用刮、粘、涂等方法掩盖或去除原来的字迹。</w:t>
      </w:r>
    </w:p>
    <w:p w:rsidR="003520E3" w:rsidRDefault="003520E3" w:rsidP="003520E3">
      <w:pPr>
        <w:numPr>
          <w:ilvl w:val="0"/>
          <w:numId w:val="14"/>
        </w:numPr>
        <w:spacing w:line="360" w:lineRule="auto"/>
        <w:ind w:leftChars="800" w:left="2160" w:hangingChars="200" w:hanging="480"/>
        <w:rPr>
          <w:sz w:val="24"/>
        </w:rPr>
      </w:pPr>
      <w:r>
        <w:rPr>
          <w:rFonts w:hint="eastAsia"/>
          <w:sz w:val="24"/>
        </w:rPr>
        <w:t>病历应当按照规定的内容书写，并由相应医务人员签名。</w:t>
      </w:r>
    </w:p>
    <w:p w:rsidR="003520E3" w:rsidRDefault="003520E3" w:rsidP="003520E3">
      <w:pPr>
        <w:numPr>
          <w:ilvl w:val="0"/>
          <w:numId w:val="14"/>
        </w:numPr>
        <w:spacing w:line="360" w:lineRule="auto"/>
        <w:ind w:leftChars="800" w:left="2160" w:hangingChars="200" w:hanging="480"/>
        <w:rPr>
          <w:sz w:val="24"/>
        </w:rPr>
      </w:pPr>
      <w:r>
        <w:rPr>
          <w:rFonts w:hint="eastAsia"/>
          <w:sz w:val="24"/>
        </w:rPr>
        <w:t>病历书写一律使用阿拉伯数字书写日期和时间，采用</w:t>
      </w:r>
      <w:r>
        <w:rPr>
          <w:rFonts w:hint="eastAsia"/>
          <w:sz w:val="24"/>
        </w:rPr>
        <w:t>24</w:t>
      </w:r>
      <w:r>
        <w:rPr>
          <w:rFonts w:hint="eastAsia"/>
          <w:sz w:val="24"/>
        </w:rPr>
        <w:t>小时制记录。</w:t>
      </w:r>
    </w:p>
    <w:p w:rsidR="003520E3" w:rsidRDefault="003520E3" w:rsidP="003520E3">
      <w:pPr>
        <w:spacing w:line="360" w:lineRule="auto"/>
        <w:rPr>
          <w:b/>
          <w:sz w:val="24"/>
        </w:rPr>
      </w:pPr>
      <w:r>
        <w:rPr>
          <w:sz w:val="24"/>
        </w:rPr>
        <w:t>7.10.2</w:t>
      </w:r>
      <w:r>
        <w:rPr>
          <w:rFonts w:ascii="宋体" w:hAnsi="宋体" w:cs="宋体" w:hint="eastAsia"/>
          <w:sz w:val="24"/>
        </w:rPr>
        <w:t>门诊病历书写内容和要求</w:t>
      </w:r>
    </w:p>
    <w:p w:rsidR="003520E3" w:rsidRDefault="003520E3" w:rsidP="003520E3">
      <w:pPr>
        <w:numPr>
          <w:ilvl w:val="0"/>
          <w:numId w:val="15"/>
        </w:numPr>
        <w:spacing w:line="360" w:lineRule="auto"/>
        <w:ind w:left="480" w:hangingChars="200" w:hanging="480"/>
        <w:rPr>
          <w:sz w:val="24"/>
        </w:rPr>
      </w:pPr>
      <w:r>
        <w:rPr>
          <w:rFonts w:hint="eastAsia"/>
          <w:sz w:val="24"/>
        </w:rPr>
        <w:t>门诊病历内容包括门诊病历首页、病历记录、化验单、医学影像检查资料等。</w:t>
      </w:r>
    </w:p>
    <w:p w:rsidR="003520E3" w:rsidRDefault="003520E3" w:rsidP="003520E3">
      <w:pPr>
        <w:numPr>
          <w:ilvl w:val="0"/>
          <w:numId w:val="15"/>
        </w:numPr>
        <w:spacing w:line="360" w:lineRule="auto"/>
        <w:ind w:left="480" w:hangingChars="200" w:hanging="480"/>
        <w:rPr>
          <w:sz w:val="24"/>
        </w:rPr>
      </w:pPr>
      <w:r>
        <w:rPr>
          <w:rFonts w:hint="eastAsia"/>
          <w:sz w:val="24"/>
        </w:rPr>
        <w:t>门诊手册封面内容应当包括患者姓名、性别、年龄、学号、学院或专业、药物禁忌或过敏史等项目。</w:t>
      </w:r>
    </w:p>
    <w:p w:rsidR="003520E3" w:rsidRDefault="003520E3" w:rsidP="003520E3">
      <w:pPr>
        <w:numPr>
          <w:ilvl w:val="0"/>
          <w:numId w:val="15"/>
        </w:numPr>
        <w:spacing w:line="360" w:lineRule="auto"/>
        <w:ind w:left="480" w:hangingChars="200" w:hanging="480"/>
        <w:rPr>
          <w:sz w:val="24"/>
        </w:rPr>
      </w:pPr>
      <w:r>
        <w:rPr>
          <w:rFonts w:hint="eastAsia"/>
          <w:sz w:val="24"/>
        </w:rPr>
        <w:t>门诊病历记录分为初诊病历记录和复诊病历记录。</w:t>
      </w:r>
    </w:p>
    <w:p w:rsidR="003520E3" w:rsidRDefault="003520E3" w:rsidP="003520E3">
      <w:pPr>
        <w:numPr>
          <w:ilvl w:val="0"/>
          <w:numId w:val="16"/>
        </w:numPr>
        <w:spacing w:line="360" w:lineRule="auto"/>
        <w:ind w:leftChars="200" w:left="900" w:hangingChars="200" w:hanging="480"/>
        <w:rPr>
          <w:sz w:val="24"/>
        </w:rPr>
      </w:pPr>
      <w:r>
        <w:rPr>
          <w:rFonts w:hint="eastAsia"/>
          <w:sz w:val="24"/>
        </w:rPr>
        <w:t>初诊病历记录书写内容应当包括就诊时间、科别、主诉、现病史、既往史，阳性体征、必要的阴性体征和辅助检查结果，诊断及治疗意见和医师签名等。</w:t>
      </w:r>
    </w:p>
    <w:p w:rsidR="003520E3" w:rsidRDefault="003520E3" w:rsidP="003520E3">
      <w:pPr>
        <w:numPr>
          <w:ilvl w:val="0"/>
          <w:numId w:val="16"/>
        </w:numPr>
        <w:spacing w:line="360" w:lineRule="auto"/>
        <w:ind w:leftChars="200" w:left="900" w:hangingChars="200" w:hanging="480"/>
        <w:rPr>
          <w:sz w:val="24"/>
        </w:rPr>
      </w:pPr>
      <w:r>
        <w:rPr>
          <w:rFonts w:hint="eastAsia"/>
          <w:sz w:val="24"/>
        </w:rPr>
        <w:t>复诊病历记录书写内容应当包括就诊时间、科别、主诉、病史、必要的体格检查和辅助检查结果、诊断、治疗处理意见和医师签名等。</w:t>
      </w:r>
    </w:p>
    <w:p w:rsidR="003520E3" w:rsidRDefault="003520E3" w:rsidP="003520E3">
      <w:pPr>
        <w:spacing w:line="360" w:lineRule="auto"/>
        <w:rPr>
          <w:b/>
          <w:sz w:val="24"/>
        </w:rPr>
      </w:pPr>
      <w:r>
        <w:rPr>
          <w:sz w:val="24"/>
        </w:rPr>
        <w:lastRenderedPageBreak/>
        <w:t>7.10.3</w:t>
      </w:r>
      <w:r>
        <w:rPr>
          <w:rFonts w:ascii="宋体" w:hAnsi="宋体" w:cs="宋体" w:hint="eastAsia"/>
          <w:sz w:val="24"/>
        </w:rPr>
        <w:t>急诊病历书写内容和要求</w:t>
      </w:r>
    </w:p>
    <w:p w:rsidR="003520E3" w:rsidRDefault="003520E3" w:rsidP="003520E3">
      <w:pPr>
        <w:numPr>
          <w:ilvl w:val="0"/>
          <w:numId w:val="17"/>
        </w:numPr>
        <w:spacing w:line="360" w:lineRule="auto"/>
        <w:ind w:leftChars="400" w:left="1320" w:hangingChars="200" w:hanging="480"/>
        <w:rPr>
          <w:sz w:val="24"/>
        </w:rPr>
      </w:pPr>
      <w:r>
        <w:rPr>
          <w:rFonts w:hint="eastAsia"/>
          <w:sz w:val="24"/>
        </w:rPr>
        <w:t>急诊病历记录、急诊留观记录、抢救记录记录在《急诊登记册》</w:t>
      </w:r>
      <w:r>
        <w:rPr>
          <w:rFonts w:hint="eastAsia"/>
          <w:sz w:val="24"/>
        </w:rPr>
        <w:t xml:space="preserve"> </w:t>
      </w:r>
      <w:r>
        <w:rPr>
          <w:rFonts w:hint="eastAsia"/>
          <w:sz w:val="24"/>
        </w:rPr>
        <w:t>内。</w:t>
      </w:r>
    </w:p>
    <w:p w:rsidR="003520E3" w:rsidRDefault="003520E3" w:rsidP="003520E3">
      <w:pPr>
        <w:numPr>
          <w:ilvl w:val="0"/>
          <w:numId w:val="17"/>
        </w:numPr>
        <w:spacing w:line="360" w:lineRule="auto"/>
        <w:ind w:leftChars="400" w:left="1320" w:hangingChars="200" w:hanging="480"/>
        <w:rPr>
          <w:sz w:val="24"/>
        </w:rPr>
      </w:pPr>
      <w:r>
        <w:rPr>
          <w:rFonts w:hint="eastAsia"/>
          <w:sz w:val="24"/>
        </w:rPr>
        <w:t>急诊病历书写内容应当包括患者的一般情况、就诊时间（具体到分钟）、主诉、现病史、既往史、药物过敏史，阳性体征、必要的阴性体征和辅助检查结果，诊断及治疗意见和医师签名等。</w:t>
      </w:r>
    </w:p>
    <w:p w:rsidR="003520E3" w:rsidRDefault="003520E3" w:rsidP="003520E3">
      <w:pPr>
        <w:numPr>
          <w:ilvl w:val="0"/>
          <w:numId w:val="17"/>
        </w:numPr>
        <w:spacing w:line="360" w:lineRule="auto"/>
        <w:ind w:leftChars="400" w:left="1320" w:hangingChars="200" w:hanging="480"/>
        <w:rPr>
          <w:sz w:val="24"/>
        </w:rPr>
      </w:pPr>
      <w:r>
        <w:rPr>
          <w:rFonts w:hint="eastAsia"/>
          <w:sz w:val="24"/>
        </w:rPr>
        <w:t>急诊患者的一般情况应当包括患者姓名、性别、年龄、学号、学院或专业、电话等项目。</w:t>
      </w:r>
    </w:p>
    <w:p w:rsidR="003520E3" w:rsidRDefault="003520E3" w:rsidP="003520E3">
      <w:pPr>
        <w:numPr>
          <w:ilvl w:val="0"/>
          <w:numId w:val="17"/>
        </w:numPr>
        <w:spacing w:line="360" w:lineRule="auto"/>
        <w:ind w:leftChars="400" w:left="1320" w:hangingChars="200" w:hanging="480"/>
        <w:rPr>
          <w:sz w:val="24"/>
        </w:rPr>
      </w:pPr>
      <w:r>
        <w:rPr>
          <w:rFonts w:hint="eastAsia"/>
          <w:sz w:val="24"/>
        </w:rPr>
        <w:t>患者因病情需要留院观察时，应当书写急诊留观记录。重点记录观察期间病情变化和诊疗措施，记录简明扼要，并注明患者去向。</w:t>
      </w:r>
    </w:p>
    <w:p w:rsidR="003520E3" w:rsidRDefault="003520E3" w:rsidP="003520E3">
      <w:pPr>
        <w:numPr>
          <w:ilvl w:val="0"/>
          <w:numId w:val="17"/>
        </w:numPr>
        <w:spacing w:line="360" w:lineRule="auto"/>
        <w:ind w:leftChars="400" w:left="1320" w:hangingChars="200" w:hanging="480"/>
        <w:rPr>
          <w:sz w:val="24"/>
        </w:rPr>
      </w:pPr>
      <w:r>
        <w:rPr>
          <w:rFonts w:hint="eastAsia"/>
          <w:sz w:val="24"/>
        </w:rPr>
        <w:t>抢救危重患者时，应当书写抢救记录。因抢救急危患者，未能及时书写病历的，有关医务人员应当在抢救结束后</w:t>
      </w:r>
      <w:r>
        <w:rPr>
          <w:rFonts w:hint="eastAsia"/>
          <w:sz w:val="24"/>
        </w:rPr>
        <w:t>6</w:t>
      </w:r>
      <w:r>
        <w:rPr>
          <w:rFonts w:hint="eastAsia"/>
          <w:sz w:val="24"/>
        </w:rPr>
        <w:t>小时内据实补记，并加以注明。内容包括病情变化情况、抢救时间及措施、参加抢救的医务人员姓名及专业技术职称等。记录抢救时间应当具体到分钟。</w:t>
      </w:r>
    </w:p>
    <w:p w:rsidR="003520E3" w:rsidRDefault="003520E3" w:rsidP="003520E3">
      <w:pPr>
        <w:spacing w:line="360" w:lineRule="auto"/>
        <w:outlineLvl w:val="0"/>
        <w:rPr>
          <w:sz w:val="24"/>
        </w:rPr>
      </w:pPr>
      <w:r>
        <w:rPr>
          <w:b/>
          <w:sz w:val="24"/>
        </w:rPr>
        <w:t>7.11</w:t>
      </w:r>
      <w:r>
        <w:rPr>
          <w:b/>
          <w:sz w:val="24"/>
        </w:rPr>
        <w:t>关于基本医疗保险处方用药的若干规定</w:t>
      </w:r>
    </w:p>
    <w:p w:rsidR="003520E3" w:rsidRDefault="003520E3" w:rsidP="003520E3">
      <w:pPr>
        <w:pStyle w:val="a5"/>
        <w:spacing w:line="360" w:lineRule="auto"/>
        <w:outlineLvl w:val="0"/>
        <w:rPr>
          <w:rFonts w:eastAsia="宋体"/>
          <w:position w:val="0"/>
          <w:sz w:val="24"/>
        </w:rPr>
      </w:pPr>
      <w:r>
        <w:rPr>
          <w:rFonts w:eastAsia="宋体" w:hAnsi="宋体" w:hint="eastAsia"/>
          <w:position w:val="0"/>
          <w:sz w:val="24"/>
        </w:rPr>
        <w:t>7.11.1</w:t>
      </w:r>
      <w:r>
        <w:rPr>
          <w:rFonts w:eastAsia="宋体" w:hAnsi="宋体"/>
          <w:position w:val="0"/>
          <w:sz w:val="24"/>
        </w:rPr>
        <w:t>在医疗过程中，医务人员要严格遵循合理检查、合理用药、合理治疗、合理收费的原则，杜绝浪费。</w:t>
      </w:r>
    </w:p>
    <w:p w:rsidR="003520E3" w:rsidRDefault="003520E3" w:rsidP="003520E3">
      <w:pPr>
        <w:tabs>
          <w:tab w:val="left" w:pos="840"/>
        </w:tabs>
        <w:spacing w:line="360" w:lineRule="auto"/>
        <w:outlineLvl w:val="0"/>
        <w:rPr>
          <w:sz w:val="24"/>
        </w:rPr>
      </w:pPr>
      <w:r>
        <w:rPr>
          <w:rFonts w:hAnsi="宋体" w:hint="eastAsia"/>
          <w:sz w:val="24"/>
        </w:rPr>
        <w:t>7.11.2</w:t>
      </w:r>
      <w:r>
        <w:rPr>
          <w:rFonts w:hAnsi="宋体"/>
          <w:sz w:val="24"/>
        </w:rPr>
        <w:t>处方用药品种：</w:t>
      </w:r>
    </w:p>
    <w:p w:rsidR="003520E3" w:rsidRDefault="003520E3" w:rsidP="003520E3">
      <w:pPr>
        <w:numPr>
          <w:ilvl w:val="0"/>
          <w:numId w:val="18"/>
        </w:numPr>
        <w:spacing w:line="360" w:lineRule="auto"/>
        <w:ind w:leftChars="600" w:left="1740" w:hangingChars="200" w:hanging="480"/>
        <w:rPr>
          <w:sz w:val="24"/>
        </w:rPr>
      </w:pPr>
      <w:r>
        <w:rPr>
          <w:rFonts w:hAnsi="宋体"/>
          <w:sz w:val="24"/>
        </w:rPr>
        <w:t>每张西药处方限</w:t>
      </w:r>
      <w:r>
        <w:rPr>
          <w:rFonts w:hAnsi="宋体" w:hint="eastAsia"/>
          <w:sz w:val="24"/>
        </w:rPr>
        <w:t>1</w:t>
      </w:r>
      <w:r>
        <w:rPr>
          <w:rFonts w:hAnsi="宋体"/>
          <w:sz w:val="24"/>
        </w:rPr>
        <w:t>至</w:t>
      </w:r>
      <w:r>
        <w:rPr>
          <w:rFonts w:hAnsi="宋体" w:hint="eastAsia"/>
          <w:sz w:val="24"/>
        </w:rPr>
        <w:t>5</w:t>
      </w:r>
      <w:r>
        <w:rPr>
          <w:rFonts w:hAnsi="宋体"/>
          <w:sz w:val="24"/>
        </w:rPr>
        <w:t>个品种；</w:t>
      </w:r>
    </w:p>
    <w:p w:rsidR="003520E3" w:rsidRDefault="003520E3" w:rsidP="003520E3">
      <w:pPr>
        <w:numPr>
          <w:ilvl w:val="0"/>
          <w:numId w:val="18"/>
        </w:numPr>
        <w:spacing w:line="360" w:lineRule="auto"/>
        <w:ind w:leftChars="600" w:left="1740" w:hangingChars="200" w:hanging="480"/>
        <w:rPr>
          <w:sz w:val="24"/>
        </w:rPr>
      </w:pPr>
      <w:r>
        <w:rPr>
          <w:rFonts w:hAnsi="宋体"/>
          <w:sz w:val="24"/>
        </w:rPr>
        <w:t>每张中成药处方限</w:t>
      </w:r>
      <w:r>
        <w:rPr>
          <w:rFonts w:hAnsi="宋体" w:hint="eastAsia"/>
          <w:sz w:val="24"/>
        </w:rPr>
        <w:t>1</w:t>
      </w:r>
      <w:r>
        <w:rPr>
          <w:rFonts w:hAnsi="宋体"/>
          <w:sz w:val="24"/>
        </w:rPr>
        <w:t>至</w:t>
      </w:r>
      <w:r>
        <w:rPr>
          <w:rFonts w:hAnsi="宋体" w:hint="eastAsia"/>
          <w:sz w:val="24"/>
        </w:rPr>
        <w:t>3</w:t>
      </w:r>
      <w:r>
        <w:rPr>
          <w:rFonts w:hAnsi="宋体"/>
          <w:sz w:val="24"/>
        </w:rPr>
        <w:t>个品种；</w:t>
      </w:r>
    </w:p>
    <w:p w:rsidR="003520E3" w:rsidRDefault="003520E3" w:rsidP="003520E3">
      <w:pPr>
        <w:numPr>
          <w:ilvl w:val="0"/>
          <w:numId w:val="18"/>
        </w:numPr>
        <w:spacing w:line="360" w:lineRule="auto"/>
        <w:ind w:leftChars="600" w:left="1740" w:hangingChars="200" w:hanging="480"/>
        <w:rPr>
          <w:sz w:val="24"/>
        </w:rPr>
      </w:pPr>
      <w:r>
        <w:rPr>
          <w:rFonts w:hint="eastAsia"/>
          <w:sz w:val="24"/>
        </w:rPr>
        <w:t>恶性</w:t>
      </w:r>
      <w:r>
        <w:rPr>
          <w:rFonts w:hAnsi="宋体"/>
          <w:sz w:val="24"/>
        </w:rPr>
        <w:t>肿瘤病人一次门诊限</w:t>
      </w:r>
      <w:r>
        <w:rPr>
          <w:rFonts w:hAnsi="宋体" w:hint="eastAsia"/>
          <w:sz w:val="24"/>
        </w:rPr>
        <w:t>1</w:t>
      </w:r>
      <w:r>
        <w:rPr>
          <w:rFonts w:hAnsi="宋体"/>
          <w:sz w:val="24"/>
        </w:rPr>
        <w:t>至</w:t>
      </w:r>
      <w:r>
        <w:rPr>
          <w:rFonts w:hAnsi="宋体" w:hint="eastAsia"/>
          <w:sz w:val="24"/>
        </w:rPr>
        <w:t>6</w:t>
      </w:r>
      <w:r>
        <w:rPr>
          <w:rFonts w:hAnsi="宋体"/>
          <w:sz w:val="24"/>
        </w:rPr>
        <w:t>个</w:t>
      </w:r>
      <w:r>
        <w:rPr>
          <w:rFonts w:hAnsi="宋体" w:hint="eastAsia"/>
          <w:sz w:val="24"/>
        </w:rPr>
        <w:t>品种</w:t>
      </w:r>
      <w:r>
        <w:rPr>
          <w:rFonts w:hAnsi="宋体"/>
          <w:sz w:val="24"/>
        </w:rPr>
        <w:t>；</w:t>
      </w:r>
    </w:p>
    <w:p w:rsidR="003520E3" w:rsidRDefault="003520E3" w:rsidP="003520E3">
      <w:pPr>
        <w:numPr>
          <w:ilvl w:val="0"/>
          <w:numId w:val="18"/>
        </w:numPr>
        <w:spacing w:line="360" w:lineRule="auto"/>
        <w:ind w:leftChars="600" w:left="1740" w:hangingChars="200" w:hanging="480"/>
        <w:rPr>
          <w:sz w:val="24"/>
        </w:rPr>
      </w:pPr>
      <w:r>
        <w:rPr>
          <w:rFonts w:hAnsi="宋体"/>
          <w:sz w:val="24"/>
        </w:rPr>
        <w:t>一次门诊不同</w:t>
      </w:r>
      <w:r>
        <w:rPr>
          <w:rFonts w:hAnsi="宋体" w:hint="eastAsia"/>
          <w:sz w:val="24"/>
        </w:rPr>
        <w:t>临床科室</w:t>
      </w:r>
      <w:r>
        <w:rPr>
          <w:rFonts w:hAnsi="宋体"/>
          <w:sz w:val="24"/>
        </w:rPr>
        <w:t>不得开</w:t>
      </w:r>
      <w:r>
        <w:rPr>
          <w:rFonts w:hAnsi="宋体" w:hint="eastAsia"/>
          <w:sz w:val="24"/>
        </w:rPr>
        <w:t>具相同</w:t>
      </w:r>
      <w:r>
        <w:rPr>
          <w:rFonts w:hAnsi="宋体"/>
          <w:sz w:val="24"/>
        </w:rPr>
        <w:t>药品。</w:t>
      </w:r>
    </w:p>
    <w:p w:rsidR="003520E3" w:rsidRDefault="003520E3" w:rsidP="003520E3">
      <w:pPr>
        <w:tabs>
          <w:tab w:val="left" w:pos="840"/>
        </w:tabs>
        <w:spacing w:line="360" w:lineRule="auto"/>
        <w:outlineLvl w:val="0"/>
        <w:rPr>
          <w:sz w:val="24"/>
        </w:rPr>
      </w:pPr>
      <w:r>
        <w:rPr>
          <w:rFonts w:hAnsi="宋体" w:hint="eastAsia"/>
          <w:sz w:val="24"/>
        </w:rPr>
        <w:t>7.11.3</w:t>
      </w:r>
      <w:r>
        <w:rPr>
          <w:rFonts w:hAnsi="宋体"/>
          <w:sz w:val="24"/>
        </w:rPr>
        <w:t>处方数</w:t>
      </w:r>
      <w:r>
        <w:rPr>
          <w:rFonts w:hAnsi="宋体" w:hint="eastAsia"/>
          <w:sz w:val="24"/>
        </w:rPr>
        <w:t>量</w:t>
      </w:r>
      <w:r>
        <w:rPr>
          <w:rFonts w:hAnsi="宋体"/>
          <w:sz w:val="24"/>
        </w:rPr>
        <w:t>：</w:t>
      </w:r>
    </w:p>
    <w:p w:rsidR="003520E3" w:rsidRDefault="003520E3" w:rsidP="003520E3">
      <w:pPr>
        <w:numPr>
          <w:ilvl w:val="0"/>
          <w:numId w:val="19"/>
        </w:numPr>
        <w:spacing w:line="360" w:lineRule="auto"/>
        <w:ind w:leftChars="800" w:left="2160" w:hangingChars="200" w:hanging="480"/>
        <w:rPr>
          <w:sz w:val="24"/>
        </w:rPr>
      </w:pPr>
      <w:r>
        <w:rPr>
          <w:rFonts w:hAnsi="宋体"/>
          <w:sz w:val="24"/>
        </w:rPr>
        <w:t>同一病人看一科门诊只能开一张处方；</w:t>
      </w:r>
    </w:p>
    <w:p w:rsidR="003520E3" w:rsidRDefault="003520E3" w:rsidP="003520E3">
      <w:pPr>
        <w:numPr>
          <w:ilvl w:val="0"/>
          <w:numId w:val="19"/>
        </w:numPr>
        <w:spacing w:line="360" w:lineRule="auto"/>
        <w:ind w:leftChars="800" w:left="2160" w:hangingChars="200" w:hanging="480"/>
        <w:rPr>
          <w:sz w:val="24"/>
        </w:rPr>
      </w:pPr>
      <w:r>
        <w:rPr>
          <w:rFonts w:hAnsi="宋体"/>
          <w:sz w:val="24"/>
        </w:rPr>
        <w:t>中西药同用或内服、外用药在一科门诊内同时处方，可以开</w:t>
      </w:r>
      <w:r>
        <w:rPr>
          <w:rFonts w:hAnsi="宋体" w:hint="eastAsia"/>
          <w:sz w:val="24"/>
        </w:rPr>
        <w:t>具</w:t>
      </w:r>
      <w:r>
        <w:rPr>
          <w:rFonts w:hAnsi="宋体"/>
          <w:sz w:val="24"/>
        </w:rPr>
        <w:t>二张处方，但品种总量限于</w:t>
      </w:r>
      <w:r>
        <w:rPr>
          <w:rFonts w:hAnsi="宋体" w:hint="eastAsia"/>
          <w:sz w:val="24"/>
        </w:rPr>
        <w:t>5</w:t>
      </w:r>
      <w:r>
        <w:rPr>
          <w:rFonts w:hAnsi="宋体"/>
          <w:sz w:val="24"/>
        </w:rPr>
        <w:t>种以内</w:t>
      </w:r>
      <w:r>
        <w:rPr>
          <w:rFonts w:hAnsi="宋体" w:hint="eastAsia"/>
          <w:sz w:val="24"/>
        </w:rPr>
        <w:t>，</w:t>
      </w:r>
      <w:r>
        <w:rPr>
          <w:rFonts w:hAnsi="宋体"/>
          <w:sz w:val="24"/>
        </w:rPr>
        <w:t>其中中成药不得超过</w:t>
      </w:r>
      <w:r>
        <w:rPr>
          <w:rFonts w:hAnsi="宋体" w:hint="eastAsia"/>
          <w:sz w:val="24"/>
        </w:rPr>
        <w:t>3</w:t>
      </w:r>
      <w:r>
        <w:rPr>
          <w:rFonts w:hAnsi="宋体"/>
          <w:sz w:val="24"/>
        </w:rPr>
        <w:t>个品种。</w:t>
      </w:r>
    </w:p>
    <w:p w:rsidR="003520E3" w:rsidRDefault="003520E3" w:rsidP="003520E3">
      <w:pPr>
        <w:spacing w:line="360" w:lineRule="auto"/>
        <w:outlineLvl w:val="0"/>
        <w:rPr>
          <w:sz w:val="24"/>
        </w:rPr>
      </w:pPr>
      <w:r>
        <w:rPr>
          <w:rFonts w:hAnsi="宋体" w:hint="eastAsia"/>
          <w:sz w:val="24"/>
        </w:rPr>
        <w:t>7.11.4</w:t>
      </w:r>
      <w:r>
        <w:rPr>
          <w:rFonts w:hAnsi="宋体"/>
          <w:sz w:val="24"/>
        </w:rPr>
        <w:t>处方用药量：</w:t>
      </w:r>
    </w:p>
    <w:p w:rsidR="003520E3" w:rsidRDefault="003520E3" w:rsidP="003520E3">
      <w:pPr>
        <w:numPr>
          <w:ilvl w:val="0"/>
          <w:numId w:val="20"/>
        </w:numPr>
        <w:spacing w:line="360" w:lineRule="auto"/>
        <w:rPr>
          <w:sz w:val="24"/>
        </w:rPr>
      </w:pPr>
      <w:r>
        <w:rPr>
          <w:rFonts w:hAnsi="宋体"/>
          <w:sz w:val="24"/>
        </w:rPr>
        <w:t>急诊处方量：西药、中成药、中药汤剂限</w:t>
      </w:r>
      <w:r>
        <w:rPr>
          <w:rFonts w:hAnsi="宋体" w:hint="eastAsia"/>
          <w:sz w:val="24"/>
        </w:rPr>
        <w:t>1</w:t>
      </w:r>
      <w:r>
        <w:rPr>
          <w:rFonts w:hAnsi="宋体"/>
          <w:sz w:val="24"/>
        </w:rPr>
        <w:t>至</w:t>
      </w:r>
      <w:r>
        <w:rPr>
          <w:rFonts w:hAnsi="宋体" w:hint="eastAsia"/>
          <w:sz w:val="24"/>
        </w:rPr>
        <w:t>3</w:t>
      </w:r>
      <w:r>
        <w:rPr>
          <w:rFonts w:hAnsi="宋体"/>
          <w:sz w:val="24"/>
        </w:rPr>
        <w:t>天用量</w:t>
      </w:r>
      <w:r>
        <w:rPr>
          <w:rFonts w:hAnsi="宋体" w:hint="eastAsia"/>
          <w:sz w:val="24"/>
        </w:rPr>
        <w:t>。</w:t>
      </w:r>
    </w:p>
    <w:p w:rsidR="003520E3" w:rsidRDefault="003520E3" w:rsidP="003520E3">
      <w:pPr>
        <w:numPr>
          <w:ilvl w:val="0"/>
          <w:numId w:val="20"/>
        </w:numPr>
        <w:spacing w:line="360" w:lineRule="auto"/>
        <w:rPr>
          <w:sz w:val="24"/>
        </w:rPr>
      </w:pPr>
      <w:r>
        <w:rPr>
          <w:rFonts w:hAnsi="宋体"/>
          <w:sz w:val="24"/>
        </w:rPr>
        <w:t>门诊</w:t>
      </w:r>
      <w:r>
        <w:rPr>
          <w:rFonts w:hAnsi="宋体" w:hint="eastAsia"/>
          <w:sz w:val="24"/>
        </w:rPr>
        <w:t>处方量：</w:t>
      </w:r>
      <w:r>
        <w:rPr>
          <w:rFonts w:hAnsi="宋体"/>
          <w:sz w:val="24"/>
        </w:rPr>
        <w:t>西药、中成药限</w:t>
      </w:r>
      <w:r>
        <w:rPr>
          <w:rFonts w:hAnsi="宋体" w:hint="eastAsia"/>
          <w:sz w:val="24"/>
        </w:rPr>
        <w:t>1</w:t>
      </w:r>
      <w:r>
        <w:rPr>
          <w:rFonts w:hAnsi="宋体"/>
          <w:sz w:val="24"/>
        </w:rPr>
        <w:t>至</w:t>
      </w:r>
      <w:r>
        <w:rPr>
          <w:rFonts w:hAnsi="宋体" w:hint="eastAsia"/>
          <w:sz w:val="24"/>
        </w:rPr>
        <w:t>5</w:t>
      </w:r>
      <w:r>
        <w:rPr>
          <w:rFonts w:hAnsi="宋体"/>
          <w:sz w:val="24"/>
        </w:rPr>
        <w:t>天用量</w:t>
      </w:r>
      <w:r>
        <w:rPr>
          <w:rFonts w:hAnsi="宋体" w:hint="eastAsia"/>
          <w:sz w:val="24"/>
        </w:rPr>
        <w:t>；</w:t>
      </w:r>
      <w:r>
        <w:rPr>
          <w:rFonts w:hAnsi="宋体"/>
          <w:sz w:val="24"/>
        </w:rPr>
        <w:t>中药汤剂</w:t>
      </w:r>
      <w:r>
        <w:rPr>
          <w:rFonts w:hAnsi="宋体" w:hint="eastAsia"/>
          <w:sz w:val="24"/>
        </w:rPr>
        <w:t>处方量</w:t>
      </w:r>
      <w:r>
        <w:rPr>
          <w:rFonts w:hAnsi="宋体"/>
          <w:sz w:val="24"/>
        </w:rPr>
        <w:t>限</w:t>
      </w:r>
      <w:r>
        <w:rPr>
          <w:rFonts w:hAnsi="宋体" w:hint="eastAsia"/>
          <w:sz w:val="24"/>
        </w:rPr>
        <w:t>1</w:t>
      </w:r>
      <w:r>
        <w:rPr>
          <w:rFonts w:hAnsi="宋体"/>
          <w:sz w:val="24"/>
        </w:rPr>
        <w:t>至</w:t>
      </w:r>
      <w:r>
        <w:rPr>
          <w:rFonts w:hAnsi="宋体" w:hint="eastAsia"/>
          <w:sz w:val="24"/>
        </w:rPr>
        <w:t>7</w:t>
      </w:r>
      <w:r>
        <w:rPr>
          <w:rFonts w:hAnsi="宋体"/>
          <w:sz w:val="24"/>
        </w:rPr>
        <w:t>天</w:t>
      </w:r>
      <w:r>
        <w:rPr>
          <w:rFonts w:hAnsi="宋体" w:hint="eastAsia"/>
          <w:sz w:val="24"/>
        </w:rPr>
        <w:t>用</w:t>
      </w:r>
      <w:r>
        <w:rPr>
          <w:rFonts w:hAnsi="宋体"/>
          <w:sz w:val="24"/>
        </w:rPr>
        <w:lastRenderedPageBreak/>
        <w:t>量</w:t>
      </w:r>
      <w:r>
        <w:rPr>
          <w:rFonts w:hAnsi="宋体" w:hint="eastAsia"/>
          <w:sz w:val="24"/>
        </w:rPr>
        <w:t>。</w:t>
      </w:r>
    </w:p>
    <w:p w:rsidR="003520E3" w:rsidRDefault="003520E3" w:rsidP="003520E3">
      <w:pPr>
        <w:numPr>
          <w:ilvl w:val="0"/>
          <w:numId w:val="20"/>
        </w:numPr>
        <w:spacing w:line="360" w:lineRule="auto"/>
        <w:rPr>
          <w:sz w:val="24"/>
        </w:rPr>
      </w:pPr>
      <w:r>
        <w:rPr>
          <w:rFonts w:hAnsi="宋体"/>
          <w:sz w:val="24"/>
        </w:rPr>
        <w:t>门诊慢性病处方量：西药、中成药、中药汤剂限二周内用量</w:t>
      </w:r>
      <w:r>
        <w:rPr>
          <w:rFonts w:hAnsi="宋体" w:hint="eastAsia"/>
          <w:sz w:val="24"/>
        </w:rPr>
        <w:t>。</w:t>
      </w:r>
    </w:p>
    <w:p w:rsidR="003520E3" w:rsidRDefault="003520E3" w:rsidP="003520E3">
      <w:pPr>
        <w:numPr>
          <w:ilvl w:val="0"/>
          <w:numId w:val="20"/>
        </w:numPr>
        <w:spacing w:line="360" w:lineRule="auto"/>
        <w:rPr>
          <w:sz w:val="24"/>
        </w:rPr>
      </w:pPr>
      <w:r>
        <w:rPr>
          <w:rFonts w:ascii="ˎ̥" w:hAnsi="ˎ̥" w:hint="eastAsia"/>
          <w:sz w:val="24"/>
        </w:rPr>
        <w:t>对于部分慢性病（如高血压、糖尿病、心脏病等）诊断明确、病情稳定，因治疗需要长期连续服用同一类药物的，门诊处方量可酌情限</w:t>
      </w:r>
      <w:r>
        <w:rPr>
          <w:sz w:val="24"/>
        </w:rPr>
        <w:t>1</w:t>
      </w:r>
      <w:r>
        <w:rPr>
          <w:rFonts w:ascii="ˎ̥" w:hAnsi="ˎ̥" w:hint="eastAsia"/>
          <w:sz w:val="24"/>
        </w:rPr>
        <w:t>个月内用量。</w:t>
      </w:r>
    </w:p>
    <w:p w:rsidR="003520E3" w:rsidRDefault="003520E3" w:rsidP="003520E3">
      <w:pPr>
        <w:numPr>
          <w:ilvl w:val="0"/>
          <w:numId w:val="20"/>
        </w:numPr>
        <w:spacing w:line="360" w:lineRule="auto"/>
        <w:rPr>
          <w:sz w:val="24"/>
        </w:rPr>
      </w:pPr>
      <w:r>
        <w:rPr>
          <w:rFonts w:ascii="ˎ̥" w:hAnsi="ˎ̥" w:hint="eastAsia"/>
          <w:sz w:val="24"/>
        </w:rPr>
        <w:t>就医患者上次门诊处方尚有</w:t>
      </w:r>
      <w:r>
        <w:rPr>
          <w:sz w:val="24"/>
        </w:rPr>
        <w:t>3</w:t>
      </w:r>
      <w:r>
        <w:rPr>
          <w:rFonts w:ascii="ˎ̥" w:hAnsi="ˎ̥" w:hint="eastAsia"/>
          <w:sz w:val="24"/>
        </w:rPr>
        <w:t>天以上用药余量，或慢性病上次门诊处方尚有</w:t>
      </w:r>
      <w:r>
        <w:rPr>
          <w:sz w:val="24"/>
        </w:rPr>
        <w:t>1</w:t>
      </w:r>
      <w:r>
        <w:rPr>
          <w:rFonts w:ascii="ˎ̥" w:hAnsi="ˎ̥" w:hint="eastAsia"/>
          <w:sz w:val="24"/>
        </w:rPr>
        <w:t>周以上用药余量的，本次门诊不得重复开具相同品种的药品。</w:t>
      </w:r>
    </w:p>
    <w:p w:rsidR="003520E3" w:rsidRDefault="003520E3" w:rsidP="003520E3">
      <w:pPr>
        <w:tabs>
          <w:tab w:val="left" w:pos="840"/>
        </w:tabs>
        <w:spacing w:line="360" w:lineRule="auto"/>
        <w:outlineLvl w:val="0"/>
        <w:rPr>
          <w:sz w:val="24"/>
        </w:rPr>
      </w:pPr>
      <w:r>
        <w:rPr>
          <w:rFonts w:hAnsi="宋体" w:hint="eastAsia"/>
          <w:sz w:val="24"/>
        </w:rPr>
        <w:t>7.11.5</w:t>
      </w:r>
      <w:r>
        <w:rPr>
          <w:rFonts w:hAnsi="宋体"/>
          <w:sz w:val="24"/>
        </w:rPr>
        <w:t>处方有效期：急诊处方当日</w:t>
      </w:r>
      <w:r>
        <w:rPr>
          <w:rFonts w:hAnsi="宋体" w:hint="eastAsia"/>
          <w:sz w:val="24"/>
        </w:rPr>
        <w:t>内</w:t>
      </w:r>
      <w:r>
        <w:rPr>
          <w:rFonts w:hAnsi="宋体"/>
          <w:sz w:val="24"/>
        </w:rPr>
        <w:t>有效，门诊处方</w:t>
      </w:r>
      <w:r>
        <w:rPr>
          <w:rFonts w:hAnsi="宋体" w:hint="eastAsia"/>
          <w:sz w:val="24"/>
        </w:rPr>
        <w:t>自开具之日起</w:t>
      </w:r>
      <w:r>
        <w:rPr>
          <w:rFonts w:hAnsi="宋体" w:hint="eastAsia"/>
          <w:sz w:val="24"/>
        </w:rPr>
        <w:t>3</w:t>
      </w:r>
      <w:r>
        <w:rPr>
          <w:rFonts w:hAnsi="宋体"/>
          <w:sz w:val="24"/>
        </w:rPr>
        <w:t>日内有效。</w:t>
      </w:r>
    </w:p>
    <w:p w:rsidR="003520E3" w:rsidRDefault="003520E3" w:rsidP="003520E3">
      <w:pPr>
        <w:tabs>
          <w:tab w:val="left" w:pos="840"/>
        </w:tabs>
        <w:spacing w:line="360" w:lineRule="auto"/>
        <w:outlineLvl w:val="0"/>
        <w:rPr>
          <w:sz w:val="24"/>
        </w:rPr>
      </w:pPr>
      <w:r>
        <w:rPr>
          <w:rFonts w:hAnsi="宋体" w:hint="eastAsia"/>
          <w:sz w:val="24"/>
        </w:rPr>
        <w:t>7.11.6</w:t>
      </w:r>
      <w:r>
        <w:rPr>
          <w:rFonts w:hAnsi="宋体"/>
          <w:sz w:val="24"/>
        </w:rPr>
        <w:t>处方用药范围：</w:t>
      </w:r>
    </w:p>
    <w:p w:rsidR="003520E3" w:rsidRDefault="003520E3" w:rsidP="003520E3">
      <w:pPr>
        <w:numPr>
          <w:ilvl w:val="0"/>
          <w:numId w:val="21"/>
        </w:numPr>
        <w:spacing w:line="360" w:lineRule="auto"/>
        <w:rPr>
          <w:sz w:val="24"/>
        </w:rPr>
      </w:pPr>
      <w:r>
        <w:rPr>
          <w:rFonts w:hAnsi="宋体"/>
          <w:sz w:val="24"/>
        </w:rPr>
        <w:t>医生每次门诊不得开</w:t>
      </w:r>
      <w:r>
        <w:rPr>
          <w:rFonts w:hAnsi="宋体" w:hint="eastAsia"/>
          <w:sz w:val="24"/>
        </w:rPr>
        <w:t>具</w:t>
      </w:r>
      <w:r>
        <w:rPr>
          <w:rFonts w:hAnsi="宋体"/>
          <w:sz w:val="24"/>
        </w:rPr>
        <w:t>与本次病情无关的药品，并应有相应的病史记录；</w:t>
      </w:r>
    </w:p>
    <w:p w:rsidR="003520E3" w:rsidRDefault="003520E3" w:rsidP="003520E3">
      <w:pPr>
        <w:numPr>
          <w:ilvl w:val="0"/>
          <w:numId w:val="21"/>
        </w:numPr>
        <w:spacing w:line="360" w:lineRule="auto"/>
        <w:rPr>
          <w:sz w:val="24"/>
        </w:rPr>
      </w:pPr>
      <w:r>
        <w:rPr>
          <w:rFonts w:hAnsi="宋体"/>
          <w:sz w:val="24"/>
        </w:rPr>
        <w:t>药品范围按《上海市公费医疗、劳保医疗人员药品报销范围》及增删规定执行。超出该范围规定的药品一律为自费药品。</w:t>
      </w:r>
    </w:p>
    <w:p w:rsidR="003520E3" w:rsidRDefault="003520E3" w:rsidP="003520E3">
      <w:pPr>
        <w:spacing w:line="360" w:lineRule="auto"/>
        <w:rPr>
          <w:sz w:val="24"/>
        </w:rPr>
      </w:pPr>
      <w:r>
        <w:rPr>
          <w:rFonts w:hint="eastAsia"/>
          <w:b/>
          <w:sz w:val="24"/>
        </w:rPr>
        <w:t>7.12</w:t>
      </w:r>
      <w:r>
        <w:rPr>
          <w:b/>
          <w:bCs/>
          <w:sz w:val="24"/>
        </w:rPr>
        <w:t>化验员工作规范</w:t>
      </w:r>
    </w:p>
    <w:p w:rsidR="003520E3" w:rsidRDefault="003520E3" w:rsidP="003520E3">
      <w:pPr>
        <w:spacing w:line="360" w:lineRule="auto"/>
        <w:rPr>
          <w:sz w:val="24"/>
        </w:rPr>
      </w:pPr>
      <w:r>
        <w:rPr>
          <w:rFonts w:hint="eastAsia"/>
          <w:sz w:val="24"/>
        </w:rPr>
        <w:t>7.12.1</w:t>
      </w:r>
      <w:r>
        <w:rPr>
          <w:sz w:val="24"/>
        </w:rPr>
        <w:t>核对检验单是否逐项填写清楚。</w:t>
      </w:r>
    </w:p>
    <w:p w:rsidR="003520E3" w:rsidRDefault="003520E3" w:rsidP="003520E3">
      <w:pPr>
        <w:spacing w:line="360" w:lineRule="auto"/>
        <w:rPr>
          <w:sz w:val="24"/>
        </w:rPr>
      </w:pPr>
      <w:r>
        <w:rPr>
          <w:rFonts w:hint="eastAsia"/>
          <w:sz w:val="24"/>
        </w:rPr>
        <w:t>7.12.2</w:t>
      </w:r>
      <w:r>
        <w:rPr>
          <w:sz w:val="24"/>
        </w:rPr>
        <w:t>收集标本时严格查对，不符合要求时应重新采集，不能立即检验的标本，要妥善保管。</w:t>
      </w:r>
      <w:r>
        <w:rPr>
          <w:sz w:val="24"/>
        </w:rPr>
        <w:t xml:space="preserve"> </w:t>
      </w:r>
    </w:p>
    <w:p w:rsidR="003520E3" w:rsidRDefault="003520E3" w:rsidP="003520E3">
      <w:pPr>
        <w:spacing w:line="360" w:lineRule="auto"/>
        <w:rPr>
          <w:sz w:val="24"/>
        </w:rPr>
      </w:pPr>
      <w:r>
        <w:rPr>
          <w:rFonts w:hint="eastAsia"/>
          <w:sz w:val="24"/>
        </w:rPr>
        <w:t>7.12.3</w:t>
      </w:r>
      <w:r>
        <w:rPr>
          <w:sz w:val="24"/>
        </w:rPr>
        <w:t>严格遵守无菌操作原则，做到一人一具。</w:t>
      </w:r>
    </w:p>
    <w:p w:rsidR="003520E3" w:rsidRDefault="003520E3" w:rsidP="003520E3">
      <w:pPr>
        <w:spacing w:line="360" w:lineRule="auto"/>
        <w:rPr>
          <w:sz w:val="24"/>
        </w:rPr>
      </w:pPr>
      <w:r>
        <w:rPr>
          <w:rFonts w:hint="eastAsia"/>
          <w:sz w:val="24"/>
        </w:rPr>
        <w:t>7.12.4</w:t>
      </w:r>
      <w:r>
        <w:rPr>
          <w:sz w:val="24"/>
        </w:rPr>
        <w:t>化验结束后做好医疗物品及剩余标本的消毒工作。</w:t>
      </w:r>
    </w:p>
    <w:p w:rsidR="003520E3" w:rsidRDefault="003520E3" w:rsidP="003520E3">
      <w:pPr>
        <w:spacing w:line="360" w:lineRule="auto"/>
        <w:rPr>
          <w:sz w:val="24"/>
        </w:rPr>
      </w:pPr>
      <w:r>
        <w:rPr>
          <w:rFonts w:hint="eastAsia"/>
          <w:sz w:val="24"/>
        </w:rPr>
        <w:t>7.12.5</w:t>
      </w:r>
      <w:r>
        <w:rPr>
          <w:sz w:val="24"/>
        </w:rPr>
        <w:t>及时认真校对检验结果，填好报告单并作登记，签名后发出报告，与临床不符或可疑时，主动与经治门诊医师联系，查清原因或重新检查。</w:t>
      </w:r>
    </w:p>
    <w:p w:rsidR="003520E3" w:rsidRDefault="003520E3" w:rsidP="003520E3">
      <w:pPr>
        <w:spacing w:line="360" w:lineRule="auto"/>
        <w:rPr>
          <w:sz w:val="24"/>
        </w:rPr>
      </w:pPr>
      <w:r>
        <w:rPr>
          <w:rFonts w:hint="eastAsia"/>
          <w:sz w:val="24"/>
        </w:rPr>
        <w:t>7.12.6</w:t>
      </w:r>
      <w:r>
        <w:rPr>
          <w:sz w:val="24"/>
        </w:rPr>
        <w:t>保证检验质量，定期检查试剂，定期维护设备。</w:t>
      </w:r>
      <w:r>
        <w:rPr>
          <w:sz w:val="24"/>
        </w:rPr>
        <w:t xml:space="preserve"> </w:t>
      </w:r>
    </w:p>
    <w:p w:rsidR="003520E3" w:rsidRDefault="003520E3" w:rsidP="003520E3">
      <w:pPr>
        <w:spacing w:line="360" w:lineRule="auto"/>
        <w:rPr>
          <w:sz w:val="24"/>
        </w:rPr>
      </w:pPr>
      <w:r>
        <w:rPr>
          <w:b/>
          <w:bCs/>
          <w:sz w:val="24"/>
        </w:rPr>
        <w:t>7.1</w:t>
      </w:r>
      <w:r>
        <w:rPr>
          <w:rFonts w:hint="eastAsia"/>
          <w:b/>
          <w:bCs/>
          <w:sz w:val="24"/>
        </w:rPr>
        <w:t>3</w:t>
      </w:r>
      <w:r>
        <w:rPr>
          <w:b/>
          <w:sz w:val="24"/>
        </w:rPr>
        <w:t>药房工作规范</w:t>
      </w:r>
    </w:p>
    <w:p w:rsidR="003520E3" w:rsidRDefault="003520E3" w:rsidP="003520E3">
      <w:pPr>
        <w:spacing w:line="360" w:lineRule="auto"/>
        <w:rPr>
          <w:sz w:val="24"/>
        </w:rPr>
      </w:pPr>
      <w:r>
        <w:rPr>
          <w:rFonts w:hint="eastAsia"/>
          <w:sz w:val="24"/>
        </w:rPr>
        <w:t>7.13.1</w:t>
      </w:r>
      <w:r>
        <w:rPr>
          <w:sz w:val="24"/>
        </w:rPr>
        <w:t>保持药房清洁整齐通风，配备温湿度计，每天做好登记。</w:t>
      </w:r>
    </w:p>
    <w:p w:rsidR="003520E3" w:rsidRDefault="003520E3" w:rsidP="003520E3">
      <w:pPr>
        <w:spacing w:line="360" w:lineRule="auto"/>
        <w:rPr>
          <w:sz w:val="24"/>
        </w:rPr>
      </w:pPr>
      <w:r>
        <w:rPr>
          <w:rFonts w:hint="eastAsia"/>
          <w:sz w:val="24"/>
        </w:rPr>
        <w:t>7.13.2</w:t>
      </w:r>
      <w:r>
        <w:rPr>
          <w:sz w:val="24"/>
        </w:rPr>
        <w:t>处方付费后再按方配药，将配好的药品集中放在操作台上，核对后发出</w:t>
      </w:r>
      <w:r>
        <w:rPr>
          <w:rFonts w:hint="eastAsia"/>
          <w:sz w:val="24"/>
        </w:rPr>
        <w:t>。</w:t>
      </w:r>
    </w:p>
    <w:p w:rsidR="003520E3" w:rsidRDefault="003520E3" w:rsidP="003520E3">
      <w:pPr>
        <w:spacing w:line="360" w:lineRule="auto"/>
        <w:rPr>
          <w:sz w:val="24"/>
        </w:rPr>
      </w:pPr>
      <w:r>
        <w:rPr>
          <w:rFonts w:hint="eastAsia"/>
          <w:sz w:val="24"/>
        </w:rPr>
        <w:t>7.13.3</w:t>
      </w:r>
      <w:r>
        <w:rPr>
          <w:sz w:val="24"/>
        </w:rPr>
        <w:t>做好每周药品申领，对即将用完的药品及时写好药品申领单，交给药库管理人员，领药后与药库管理人员核对无误后在领药单上签名。</w:t>
      </w:r>
      <w:r>
        <w:rPr>
          <w:rFonts w:hint="eastAsia"/>
          <w:sz w:val="24"/>
        </w:rPr>
        <w:t>《</w:t>
      </w:r>
      <w:r>
        <w:rPr>
          <w:bCs/>
          <w:sz w:val="24"/>
        </w:rPr>
        <w:t>领药（出库）单</w:t>
      </w:r>
      <w:r>
        <w:rPr>
          <w:rFonts w:hint="eastAsia"/>
          <w:bCs/>
          <w:sz w:val="24"/>
        </w:rPr>
        <w:t>》</w:t>
      </w:r>
      <w:r>
        <w:rPr>
          <w:sz w:val="24"/>
        </w:rPr>
        <w:t>（</w:t>
      </w:r>
      <w:r>
        <w:rPr>
          <w:bCs/>
          <w:sz w:val="24"/>
        </w:rPr>
        <w:t>SOU·HQ—JL—MZ—0</w:t>
      </w:r>
      <w:r>
        <w:rPr>
          <w:rFonts w:hint="eastAsia"/>
          <w:bCs/>
          <w:sz w:val="24"/>
        </w:rPr>
        <w:t>5</w:t>
      </w:r>
      <w:r>
        <w:rPr>
          <w:bCs/>
          <w:sz w:val="24"/>
        </w:rPr>
        <w:t>）</w:t>
      </w:r>
    </w:p>
    <w:p w:rsidR="003520E3" w:rsidRDefault="003520E3" w:rsidP="003520E3">
      <w:pPr>
        <w:spacing w:line="360" w:lineRule="auto"/>
        <w:rPr>
          <w:sz w:val="24"/>
        </w:rPr>
      </w:pPr>
      <w:r>
        <w:rPr>
          <w:rFonts w:hint="eastAsia"/>
          <w:sz w:val="24"/>
        </w:rPr>
        <w:t>7.13.4</w:t>
      </w:r>
      <w:r>
        <w:rPr>
          <w:sz w:val="24"/>
        </w:rPr>
        <w:t>领出的药品根据内服外用分开放置在药架上。对特殊药品或因拆零发放而无外包装的药品发放时说明用法或贴上标签。</w:t>
      </w:r>
    </w:p>
    <w:p w:rsidR="003520E3" w:rsidRDefault="003520E3" w:rsidP="003520E3">
      <w:pPr>
        <w:spacing w:line="360" w:lineRule="auto"/>
        <w:rPr>
          <w:sz w:val="24"/>
        </w:rPr>
      </w:pPr>
      <w:r>
        <w:rPr>
          <w:rFonts w:hint="eastAsia"/>
          <w:sz w:val="24"/>
        </w:rPr>
        <w:t>7.13.5</w:t>
      </w:r>
      <w:r>
        <w:rPr>
          <w:sz w:val="24"/>
        </w:rPr>
        <w:t>将药品有效期标注到效期表上。效期表每半年整理一次，勤查效期表，对</w:t>
      </w:r>
      <w:r>
        <w:rPr>
          <w:sz w:val="24"/>
        </w:rPr>
        <w:lastRenderedPageBreak/>
        <w:t>半年内到期的药品及时通知医生。过期药品及时填写报损单交主任审核签字后报损。</w:t>
      </w:r>
    </w:p>
    <w:p w:rsidR="003520E3" w:rsidRDefault="003520E3" w:rsidP="003520E3">
      <w:pPr>
        <w:spacing w:line="360" w:lineRule="auto"/>
        <w:jc w:val="left"/>
        <w:rPr>
          <w:sz w:val="24"/>
        </w:rPr>
      </w:pPr>
      <w:r>
        <w:rPr>
          <w:rFonts w:hint="eastAsia"/>
          <w:sz w:val="24"/>
        </w:rPr>
        <w:t>7.13.6</w:t>
      </w:r>
      <w:r>
        <w:rPr>
          <w:sz w:val="24"/>
        </w:rPr>
        <w:t>做好药品统计，将领药量、消耗量、报损量及时登记到台账上，做到账物相符。</w:t>
      </w:r>
      <w:r>
        <w:rPr>
          <w:rFonts w:hint="eastAsia"/>
          <w:sz w:val="24"/>
        </w:rPr>
        <w:t>《</w:t>
      </w:r>
      <w:r>
        <w:rPr>
          <w:sz w:val="24"/>
        </w:rPr>
        <w:t>药房台帐</w:t>
      </w:r>
      <w:r>
        <w:rPr>
          <w:rFonts w:hint="eastAsia"/>
          <w:sz w:val="24"/>
        </w:rPr>
        <w:t>》</w:t>
      </w:r>
      <w:r>
        <w:rPr>
          <w:sz w:val="24"/>
        </w:rPr>
        <w:t>（</w:t>
      </w:r>
      <w:r>
        <w:rPr>
          <w:bCs/>
          <w:sz w:val="24"/>
        </w:rPr>
        <w:t>SOU·HQ—JL—MZ—0</w:t>
      </w:r>
      <w:r>
        <w:rPr>
          <w:rFonts w:hint="eastAsia"/>
          <w:bCs/>
          <w:sz w:val="24"/>
        </w:rPr>
        <w:t>6</w:t>
      </w:r>
      <w:r>
        <w:rPr>
          <w:bCs/>
          <w:sz w:val="24"/>
        </w:rPr>
        <w:t>）</w:t>
      </w:r>
    </w:p>
    <w:p w:rsidR="003520E3" w:rsidRDefault="003520E3" w:rsidP="003520E3">
      <w:pPr>
        <w:spacing w:line="360" w:lineRule="auto"/>
        <w:outlineLvl w:val="0"/>
        <w:rPr>
          <w:b/>
          <w:bCs/>
          <w:sz w:val="24"/>
        </w:rPr>
      </w:pPr>
      <w:r>
        <w:rPr>
          <w:b/>
          <w:bCs/>
          <w:sz w:val="24"/>
        </w:rPr>
        <w:t>7.14</w:t>
      </w:r>
      <w:r>
        <w:rPr>
          <w:b/>
          <w:sz w:val="24"/>
        </w:rPr>
        <w:t>中医科工作规范</w:t>
      </w:r>
    </w:p>
    <w:p w:rsidR="003520E3" w:rsidRDefault="003520E3" w:rsidP="003520E3">
      <w:pPr>
        <w:spacing w:line="360" w:lineRule="auto"/>
        <w:rPr>
          <w:sz w:val="24"/>
        </w:rPr>
      </w:pPr>
      <w:r>
        <w:rPr>
          <w:rFonts w:hint="eastAsia"/>
          <w:sz w:val="24"/>
        </w:rPr>
        <w:t>7.14.1</w:t>
      </w:r>
      <w:r>
        <w:rPr>
          <w:rFonts w:hint="eastAsia"/>
          <w:sz w:val="24"/>
        </w:rPr>
        <w:t>继承、发掘、整理、提高祖国医药学遗产。</w:t>
      </w:r>
      <w:r>
        <w:rPr>
          <w:sz w:val="24"/>
        </w:rPr>
        <w:t>中医科提供基本的中医医疗服务，运用中医理论辨证论治处理常见病、多发病、慢性病。</w:t>
      </w:r>
    </w:p>
    <w:p w:rsidR="003520E3" w:rsidRDefault="003520E3" w:rsidP="003520E3">
      <w:pPr>
        <w:spacing w:line="360" w:lineRule="auto"/>
        <w:rPr>
          <w:sz w:val="24"/>
        </w:rPr>
      </w:pPr>
      <w:r>
        <w:rPr>
          <w:rFonts w:hint="eastAsia"/>
          <w:sz w:val="24"/>
        </w:rPr>
        <w:t>7.14.2</w:t>
      </w:r>
      <w:r>
        <w:rPr>
          <w:rFonts w:hint="eastAsia"/>
          <w:sz w:val="24"/>
        </w:rPr>
        <w:t>中医科医师由中医执业医师担任。</w:t>
      </w:r>
    </w:p>
    <w:p w:rsidR="003520E3" w:rsidRDefault="003520E3" w:rsidP="003520E3">
      <w:pPr>
        <w:spacing w:line="360" w:lineRule="auto"/>
        <w:rPr>
          <w:sz w:val="24"/>
        </w:rPr>
      </w:pPr>
      <w:r>
        <w:rPr>
          <w:rFonts w:hint="eastAsia"/>
          <w:sz w:val="24"/>
        </w:rPr>
        <w:t>7.14.3</w:t>
      </w:r>
      <w:r>
        <w:rPr>
          <w:sz w:val="24"/>
        </w:rPr>
        <w:t>根据</w:t>
      </w:r>
      <w:r>
        <w:rPr>
          <w:sz w:val="24"/>
        </w:rPr>
        <w:t>“</w:t>
      </w:r>
      <w:r>
        <w:rPr>
          <w:sz w:val="24"/>
        </w:rPr>
        <w:t>简、便、验、廉</w:t>
      </w:r>
      <w:r>
        <w:rPr>
          <w:sz w:val="24"/>
        </w:rPr>
        <w:t>”</w:t>
      </w:r>
      <w:r>
        <w:rPr>
          <w:sz w:val="24"/>
        </w:rPr>
        <w:t>的原则，运用中药、针灸、推拿、火罐等</w:t>
      </w:r>
      <w:r>
        <w:rPr>
          <w:sz w:val="24"/>
        </w:rPr>
        <w:t>4</w:t>
      </w:r>
      <w:r>
        <w:rPr>
          <w:sz w:val="24"/>
        </w:rPr>
        <w:t>种中医药治疗方法</w:t>
      </w:r>
      <w:r>
        <w:rPr>
          <w:rFonts w:hint="eastAsia"/>
          <w:sz w:val="24"/>
        </w:rPr>
        <w:t>。</w:t>
      </w:r>
    </w:p>
    <w:p w:rsidR="003520E3" w:rsidRDefault="003520E3" w:rsidP="003520E3">
      <w:pPr>
        <w:spacing w:line="360" w:lineRule="auto"/>
        <w:rPr>
          <w:sz w:val="24"/>
        </w:rPr>
      </w:pPr>
      <w:r>
        <w:rPr>
          <w:rFonts w:hint="eastAsia"/>
          <w:sz w:val="24"/>
        </w:rPr>
        <w:t>7.14.4</w:t>
      </w:r>
      <w:r>
        <w:rPr>
          <w:sz w:val="24"/>
        </w:rPr>
        <w:t>中医医师应根据理、法、方、药的原则，规范书写中医病历。</w:t>
      </w:r>
    </w:p>
    <w:p w:rsidR="003520E3" w:rsidRDefault="003520E3" w:rsidP="003520E3">
      <w:pPr>
        <w:spacing w:line="360" w:lineRule="auto"/>
        <w:rPr>
          <w:sz w:val="24"/>
        </w:rPr>
      </w:pPr>
      <w:r>
        <w:rPr>
          <w:rFonts w:hint="eastAsia"/>
          <w:sz w:val="24"/>
        </w:rPr>
        <w:t>7.14.5</w:t>
      </w:r>
      <w:r>
        <w:rPr>
          <w:rFonts w:hint="eastAsia"/>
          <w:sz w:val="24"/>
        </w:rPr>
        <w:t>中药</w:t>
      </w:r>
      <w:r>
        <w:rPr>
          <w:sz w:val="24"/>
        </w:rPr>
        <w:t>饮片</w:t>
      </w:r>
      <w:r>
        <w:rPr>
          <w:rFonts w:hint="eastAsia"/>
          <w:sz w:val="24"/>
        </w:rPr>
        <w:t>应当单独开具处方</w:t>
      </w:r>
      <w:r>
        <w:rPr>
          <w:sz w:val="24"/>
        </w:rPr>
        <w:t>。</w:t>
      </w:r>
    </w:p>
    <w:p w:rsidR="003520E3" w:rsidRDefault="003520E3" w:rsidP="003520E3">
      <w:pPr>
        <w:spacing w:line="360" w:lineRule="auto"/>
        <w:rPr>
          <w:sz w:val="24"/>
        </w:rPr>
      </w:pPr>
      <w:r>
        <w:rPr>
          <w:rFonts w:hint="eastAsia"/>
          <w:sz w:val="24"/>
        </w:rPr>
        <w:t>7.14.6</w:t>
      </w:r>
      <w:r>
        <w:rPr>
          <w:rFonts w:hint="eastAsia"/>
          <w:sz w:val="24"/>
        </w:rPr>
        <w:t>中药</w:t>
      </w:r>
      <w:r>
        <w:rPr>
          <w:sz w:val="24"/>
        </w:rPr>
        <w:t>饮片处方</w:t>
      </w:r>
      <w:r>
        <w:rPr>
          <w:rFonts w:hint="eastAsia"/>
          <w:sz w:val="24"/>
        </w:rPr>
        <w:t>的书写，一般应当按照“君、臣、佐、使”的顺序排列；调剂、煎煮的特殊要求注明在药品的右上方，并加括号，如布包、先煎、后下等；</w:t>
      </w:r>
      <w:r>
        <w:rPr>
          <w:sz w:val="24"/>
        </w:rPr>
        <w:t>药名要用正品名，饮片剂量</w:t>
      </w:r>
      <w:r>
        <w:rPr>
          <w:rFonts w:hint="eastAsia"/>
          <w:sz w:val="24"/>
        </w:rPr>
        <w:t>以</w:t>
      </w:r>
      <w:r>
        <w:rPr>
          <w:sz w:val="24"/>
        </w:rPr>
        <w:t>“</w:t>
      </w:r>
      <w:r>
        <w:rPr>
          <w:sz w:val="24"/>
        </w:rPr>
        <w:t>克</w:t>
      </w:r>
      <w:r>
        <w:rPr>
          <w:sz w:val="24"/>
        </w:rPr>
        <w:t>”</w:t>
      </w:r>
      <w:r>
        <w:rPr>
          <w:rFonts w:hint="eastAsia"/>
          <w:sz w:val="24"/>
        </w:rPr>
        <w:t>为单位</w:t>
      </w:r>
      <w:r>
        <w:rPr>
          <w:sz w:val="24"/>
        </w:rPr>
        <w:t>，数量一律用阿拉伯数字书写。</w:t>
      </w:r>
    </w:p>
    <w:p w:rsidR="003520E3" w:rsidRDefault="003520E3" w:rsidP="003520E3">
      <w:pPr>
        <w:spacing w:line="360" w:lineRule="auto"/>
        <w:rPr>
          <w:sz w:val="24"/>
        </w:rPr>
      </w:pPr>
      <w:r>
        <w:rPr>
          <w:rFonts w:hint="eastAsia"/>
          <w:sz w:val="24"/>
        </w:rPr>
        <w:t>7.14.7</w:t>
      </w:r>
      <w:r>
        <w:rPr>
          <w:sz w:val="24"/>
        </w:rPr>
        <w:t>凡需理疗、针灸者，医师检诊后，确定治疗种类与疗程。</w:t>
      </w:r>
    </w:p>
    <w:p w:rsidR="003520E3" w:rsidRDefault="003520E3" w:rsidP="003520E3">
      <w:pPr>
        <w:spacing w:line="360" w:lineRule="auto"/>
        <w:rPr>
          <w:sz w:val="24"/>
        </w:rPr>
      </w:pPr>
      <w:r>
        <w:rPr>
          <w:rFonts w:hint="eastAsia"/>
          <w:sz w:val="24"/>
        </w:rPr>
        <w:t>7.14.8</w:t>
      </w:r>
      <w:r>
        <w:rPr>
          <w:sz w:val="24"/>
        </w:rPr>
        <w:t>严格执行查对制度和技术操作规程。治疗前交待注意事项，治疗中细心观察，发现异常及时处理，治疗后认真记录。</w:t>
      </w:r>
    </w:p>
    <w:p w:rsidR="003520E3" w:rsidRDefault="003520E3" w:rsidP="003520E3">
      <w:pPr>
        <w:spacing w:line="360" w:lineRule="auto"/>
        <w:rPr>
          <w:sz w:val="24"/>
        </w:rPr>
      </w:pPr>
      <w:r>
        <w:rPr>
          <w:rFonts w:hint="eastAsia"/>
          <w:sz w:val="24"/>
        </w:rPr>
        <w:t>7.14.9</w:t>
      </w:r>
      <w:r>
        <w:rPr>
          <w:sz w:val="24"/>
        </w:rPr>
        <w:t>严格执行无菌操作，一人一穴一针，针具必须</w:t>
      </w:r>
      <w:r>
        <w:rPr>
          <w:rFonts w:hint="eastAsia"/>
          <w:sz w:val="24"/>
        </w:rPr>
        <w:t>高压</w:t>
      </w:r>
      <w:r>
        <w:rPr>
          <w:sz w:val="24"/>
        </w:rPr>
        <w:t>灭菌，对针刺穴位应进行常规消毒，防止交叉感染。</w:t>
      </w:r>
    </w:p>
    <w:p w:rsidR="003520E3" w:rsidRDefault="003520E3" w:rsidP="003520E3">
      <w:pPr>
        <w:spacing w:line="360" w:lineRule="auto"/>
        <w:rPr>
          <w:sz w:val="24"/>
        </w:rPr>
      </w:pPr>
      <w:r>
        <w:rPr>
          <w:rFonts w:hint="eastAsia"/>
          <w:sz w:val="24"/>
        </w:rPr>
        <w:t>7.14.10</w:t>
      </w:r>
      <w:r>
        <w:rPr>
          <w:sz w:val="24"/>
        </w:rPr>
        <w:t>采取措施预防晕针、滞针和断针，若有发生，应迅速处理；凡有留针治疗者，操作者不得离开岗位，注意观察病员变化，取针时注意防止漏针、断针。</w:t>
      </w:r>
    </w:p>
    <w:p w:rsidR="003520E3" w:rsidRDefault="003520E3" w:rsidP="003520E3">
      <w:pPr>
        <w:spacing w:line="360" w:lineRule="auto"/>
        <w:rPr>
          <w:sz w:val="24"/>
        </w:rPr>
      </w:pPr>
      <w:r>
        <w:rPr>
          <w:rFonts w:hint="eastAsia"/>
          <w:sz w:val="24"/>
        </w:rPr>
        <w:t>7.14.11</w:t>
      </w:r>
      <w:r>
        <w:rPr>
          <w:sz w:val="24"/>
        </w:rPr>
        <w:t>经常检查针具是否完好，若有不锐利及弯曲时，应当及时修理或更换。</w:t>
      </w:r>
    </w:p>
    <w:p w:rsidR="003520E3" w:rsidRDefault="003520E3" w:rsidP="003520E3">
      <w:pPr>
        <w:spacing w:line="360" w:lineRule="auto"/>
        <w:rPr>
          <w:sz w:val="24"/>
        </w:rPr>
      </w:pPr>
      <w:r>
        <w:rPr>
          <w:rFonts w:hint="eastAsia"/>
          <w:sz w:val="24"/>
        </w:rPr>
        <w:t>7.14.12</w:t>
      </w:r>
      <w:r>
        <w:rPr>
          <w:sz w:val="24"/>
        </w:rPr>
        <w:t>施灸和拔火罐时要防止烫伤。</w:t>
      </w:r>
    </w:p>
    <w:p w:rsidR="003520E3" w:rsidRDefault="003520E3" w:rsidP="003520E3">
      <w:pPr>
        <w:spacing w:line="360" w:lineRule="auto"/>
        <w:rPr>
          <w:sz w:val="24"/>
        </w:rPr>
      </w:pPr>
      <w:r>
        <w:rPr>
          <w:rFonts w:hint="eastAsia"/>
          <w:sz w:val="24"/>
        </w:rPr>
        <w:t>7.14.13</w:t>
      </w:r>
      <w:r>
        <w:rPr>
          <w:sz w:val="24"/>
        </w:rPr>
        <w:t xml:space="preserve">使用电针时，应首先检查机器是否完好，输出是否正常，根据病情，选用适当强度，治疗完毕后输出扭至零位，并将电源切断。　　</w:t>
      </w:r>
    </w:p>
    <w:p w:rsidR="003520E3" w:rsidRDefault="003520E3" w:rsidP="003520E3">
      <w:pPr>
        <w:rPr>
          <w:b/>
          <w:sz w:val="24"/>
        </w:rPr>
        <w:sectPr w:rsidR="003520E3">
          <w:pgSz w:w="11906" w:h="16838"/>
          <w:pgMar w:top="1440" w:right="1800" w:bottom="1440" w:left="1800" w:header="851" w:footer="992" w:gutter="0"/>
          <w:cols w:space="720"/>
          <w:docGrid w:type="lines" w:linePitch="312"/>
        </w:sectPr>
      </w:pPr>
      <w:r>
        <w:rPr>
          <w:rFonts w:hint="eastAsia"/>
        </w:rPr>
        <w:t>7.14.14</w:t>
      </w:r>
      <w:r>
        <w:t>要爱护理疗仪器，做到使用前检查，使用后擦拭，定期维修保养。</w:t>
      </w:r>
    </w:p>
    <w:p w:rsidR="003520E3" w:rsidRDefault="003520E3" w:rsidP="003520E3">
      <w:pPr>
        <w:widowControl/>
        <w:jc w:val="left"/>
        <w:rPr>
          <w:b/>
          <w:sz w:val="24"/>
        </w:rPr>
      </w:pPr>
      <w:r>
        <w:rPr>
          <w:rFonts w:hint="eastAsia"/>
          <w:b/>
          <w:sz w:val="24"/>
        </w:rPr>
        <w:lastRenderedPageBreak/>
        <w:t>7</w:t>
      </w:r>
      <w:r>
        <w:rPr>
          <w:b/>
          <w:sz w:val="24"/>
        </w:rPr>
        <w:t>.15</w:t>
      </w:r>
      <w:r>
        <w:rPr>
          <w:rFonts w:hAnsi="宋体"/>
          <w:b/>
          <w:sz w:val="24"/>
        </w:rPr>
        <w:t>预防接种工作规范</w:t>
      </w:r>
    </w:p>
    <w:p w:rsidR="003520E3" w:rsidRDefault="003520E3" w:rsidP="003520E3">
      <w:pPr>
        <w:spacing w:line="360" w:lineRule="auto"/>
        <w:rPr>
          <w:sz w:val="24"/>
        </w:rPr>
      </w:pPr>
      <w:r>
        <w:rPr>
          <w:sz w:val="24"/>
        </w:rPr>
        <w:t>7.15.1</w:t>
      </w:r>
      <w:r>
        <w:rPr>
          <w:rFonts w:hAnsi="宋体"/>
          <w:sz w:val="24"/>
        </w:rPr>
        <w:t>接种门诊设置的基本条件：接种门诊应尽可能设立在清洁区内，并设置醒目标识。接种门诊人员和面积配备标准应符合《上海市</w:t>
      </w:r>
      <w:r>
        <w:rPr>
          <w:rStyle w:val="a9"/>
          <w:rFonts w:hAnsi="宋体"/>
          <w:sz w:val="24"/>
        </w:rPr>
        <w:t>接种门诊工作规范</w:t>
      </w:r>
      <w:r>
        <w:rPr>
          <w:rFonts w:hAnsi="宋体"/>
          <w:sz w:val="24"/>
        </w:rPr>
        <w:t>》的规定。</w:t>
      </w:r>
    </w:p>
    <w:p w:rsidR="003520E3" w:rsidRDefault="003520E3" w:rsidP="003520E3">
      <w:pPr>
        <w:spacing w:line="360" w:lineRule="auto"/>
        <w:rPr>
          <w:sz w:val="24"/>
        </w:rPr>
      </w:pPr>
      <w:r>
        <w:rPr>
          <w:sz w:val="24"/>
        </w:rPr>
        <w:t>7.15.2</w:t>
      </w:r>
      <w:r>
        <w:rPr>
          <w:rFonts w:hAnsi="宋体"/>
          <w:sz w:val="24"/>
        </w:rPr>
        <w:t>接种门诊内应设有候诊区、预检区、登记区、接种区、留观区，并有明确标识。</w:t>
      </w:r>
    </w:p>
    <w:p w:rsidR="003520E3" w:rsidRDefault="003520E3" w:rsidP="003520E3">
      <w:pPr>
        <w:spacing w:line="360" w:lineRule="auto"/>
        <w:rPr>
          <w:sz w:val="24"/>
        </w:rPr>
      </w:pPr>
      <w:r>
        <w:rPr>
          <w:sz w:val="24"/>
        </w:rPr>
        <w:t>7.15.3</w:t>
      </w:r>
      <w:r>
        <w:rPr>
          <w:rFonts w:hAnsi="宋体"/>
          <w:sz w:val="24"/>
        </w:rPr>
        <w:t>接种门诊应配备疫苗专用冰箱、冷背包、冰排、操作台、登记台、体温表、听诊器、血压计、一次性注射器回收安全盒、紫外线消毒灯、专用卡箱、资料柜、手枪式或感应式水龙头、冷暖空调、电脑及打印机等必需用品。</w:t>
      </w:r>
    </w:p>
    <w:p w:rsidR="003520E3" w:rsidRDefault="003520E3" w:rsidP="003520E3">
      <w:pPr>
        <w:spacing w:line="360" w:lineRule="auto"/>
        <w:rPr>
          <w:sz w:val="24"/>
        </w:rPr>
      </w:pPr>
      <w:r>
        <w:rPr>
          <w:sz w:val="24"/>
        </w:rPr>
        <w:t>7.15.4</w:t>
      </w:r>
      <w:r>
        <w:rPr>
          <w:rFonts w:hAnsi="宋体"/>
          <w:sz w:val="24"/>
        </w:rPr>
        <w:t>接种门诊应在接种前做好受种者的预约通知、接种药械和疫苗的准备工作。在接种过程中，医务人员按照</w:t>
      </w:r>
      <w:r>
        <w:rPr>
          <w:sz w:val="24"/>
        </w:rPr>
        <w:t>“</w:t>
      </w:r>
      <w:r>
        <w:rPr>
          <w:rFonts w:hAnsi="宋体"/>
          <w:sz w:val="24"/>
        </w:rPr>
        <w:t>预检</w:t>
      </w:r>
      <w:r>
        <w:rPr>
          <w:sz w:val="24"/>
        </w:rPr>
        <w:t>→</w:t>
      </w:r>
      <w:r>
        <w:rPr>
          <w:rFonts w:hAnsi="宋体"/>
          <w:sz w:val="24"/>
        </w:rPr>
        <w:t>接种登记</w:t>
      </w:r>
      <w:r>
        <w:rPr>
          <w:sz w:val="24"/>
        </w:rPr>
        <w:t>→</w:t>
      </w:r>
      <w:r>
        <w:rPr>
          <w:rFonts w:hAnsi="宋体"/>
          <w:sz w:val="24"/>
        </w:rPr>
        <w:t>宣传预约</w:t>
      </w:r>
      <w:r>
        <w:rPr>
          <w:sz w:val="24"/>
        </w:rPr>
        <w:t>”</w:t>
      </w:r>
      <w:r>
        <w:rPr>
          <w:rFonts w:hAnsi="宋体"/>
          <w:sz w:val="24"/>
        </w:rPr>
        <w:t>的步骤进行，每个受种者则按</w:t>
      </w:r>
      <w:r>
        <w:rPr>
          <w:sz w:val="24"/>
        </w:rPr>
        <w:t>“</w:t>
      </w:r>
      <w:r>
        <w:rPr>
          <w:rFonts w:hAnsi="宋体"/>
          <w:sz w:val="24"/>
        </w:rPr>
        <w:t>接受预检</w:t>
      </w:r>
      <w:r>
        <w:rPr>
          <w:sz w:val="24"/>
        </w:rPr>
        <w:t>→</w:t>
      </w:r>
      <w:r>
        <w:rPr>
          <w:rFonts w:hAnsi="宋体"/>
          <w:sz w:val="24"/>
        </w:rPr>
        <w:t>接种</w:t>
      </w:r>
      <w:r>
        <w:rPr>
          <w:sz w:val="24"/>
        </w:rPr>
        <w:t>→</w:t>
      </w:r>
      <w:r>
        <w:rPr>
          <w:rFonts w:hAnsi="宋体"/>
          <w:sz w:val="24"/>
        </w:rPr>
        <w:t>留观</w:t>
      </w:r>
      <w:r>
        <w:rPr>
          <w:sz w:val="24"/>
        </w:rPr>
        <w:t>”</w:t>
      </w:r>
      <w:r>
        <w:rPr>
          <w:rFonts w:hAnsi="宋体"/>
          <w:sz w:val="24"/>
        </w:rPr>
        <w:t>的过程完成接种。</w:t>
      </w:r>
    </w:p>
    <w:p w:rsidR="003520E3" w:rsidRDefault="003520E3" w:rsidP="003520E3">
      <w:pPr>
        <w:spacing w:line="360" w:lineRule="auto"/>
        <w:rPr>
          <w:sz w:val="24"/>
        </w:rPr>
      </w:pPr>
      <w:r>
        <w:rPr>
          <w:sz w:val="24"/>
        </w:rPr>
        <w:t>7.15.5</w:t>
      </w:r>
      <w:r>
        <w:rPr>
          <w:rFonts w:hAnsi="宋体"/>
          <w:sz w:val="24"/>
        </w:rPr>
        <w:t>在接种场所的显著位置公示第一类疫苗的品种、免疫程序、接种方法，各种疫苗的接种流程，接种前后的注意事项，预防接种前应告知的主要内容。</w:t>
      </w:r>
    </w:p>
    <w:p w:rsidR="003520E3" w:rsidRDefault="003520E3" w:rsidP="003520E3">
      <w:pPr>
        <w:spacing w:line="360" w:lineRule="auto"/>
        <w:rPr>
          <w:sz w:val="24"/>
        </w:rPr>
      </w:pPr>
      <w:r>
        <w:rPr>
          <w:sz w:val="24"/>
        </w:rPr>
        <w:t>7.15.6</w:t>
      </w:r>
      <w:r>
        <w:rPr>
          <w:rFonts w:hAnsi="宋体"/>
          <w:sz w:val="24"/>
        </w:rPr>
        <w:t>接种前必须核实受种者的姓名、接种疫苗的品种，检查疫苗外观质量，凡过期、变色、污染、发霉、摇不散的凝块或异物、无标签或标签不清、液体疫苗受过冻结或安瓿有裂纹的疫苗一律不得使用。</w:t>
      </w:r>
    </w:p>
    <w:p w:rsidR="003520E3" w:rsidRDefault="003520E3" w:rsidP="003520E3">
      <w:pPr>
        <w:spacing w:line="360" w:lineRule="auto"/>
        <w:rPr>
          <w:sz w:val="24"/>
        </w:rPr>
      </w:pPr>
      <w:r>
        <w:rPr>
          <w:sz w:val="24"/>
        </w:rPr>
        <w:t>7.15.7</w:t>
      </w:r>
      <w:r>
        <w:rPr>
          <w:rFonts w:hAnsi="宋体"/>
          <w:sz w:val="24"/>
        </w:rPr>
        <w:t>接种操作过程必须符合预防接种技术操作规范和安全注射要求。</w:t>
      </w:r>
      <w:r>
        <w:rPr>
          <w:rFonts w:hAnsi="宋体"/>
          <w:bCs/>
          <w:sz w:val="24"/>
        </w:rPr>
        <w:t>皮肤消毒用无菌棉签蘸</w:t>
      </w:r>
      <w:r>
        <w:rPr>
          <w:bCs/>
          <w:sz w:val="24"/>
        </w:rPr>
        <w:t>75%</w:t>
      </w:r>
      <w:r>
        <w:rPr>
          <w:rFonts w:hAnsi="宋体"/>
          <w:bCs/>
          <w:sz w:val="24"/>
        </w:rPr>
        <w:t>乙醇，由内向外螺旋式对接种部位皮肤进行消毒，涂擦直径</w:t>
      </w:r>
      <w:r>
        <w:rPr>
          <w:bCs/>
          <w:sz w:val="24"/>
        </w:rPr>
        <w:t>≥5cm</w:t>
      </w:r>
      <w:r>
        <w:rPr>
          <w:rFonts w:hAnsi="宋体"/>
          <w:bCs/>
          <w:sz w:val="24"/>
        </w:rPr>
        <w:t>，待凉干后立即接种。禁用</w:t>
      </w:r>
      <w:r>
        <w:rPr>
          <w:bCs/>
          <w:sz w:val="24"/>
        </w:rPr>
        <w:t>2%</w:t>
      </w:r>
      <w:r>
        <w:rPr>
          <w:rFonts w:hAnsi="宋体"/>
          <w:bCs/>
          <w:sz w:val="24"/>
        </w:rPr>
        <w:t>碘酊进行皮肤消毒。接种部位要避开疤痕、炎症、硬结和皮肤病变处。</w:t>
      </w:r>
    </w:p>
    <w:p w:rsidR="003520E3" w:rsidRDefault="003520E3" w:rsidP="003520E3">
      <w:pPr>
        <w:spacing w:line="360" w:lineRule="auto"/>
        <w:rPr>
          <w:rFonts w:hAnsi="宋体"/>
          <w:sz w:val="24"/>
        </w:rPr>
      </w:pPr>
      <w:r>
        <w:rPr>
          <w:sz w:val="24"/>
        </w:rPr>
        <w:t>7.15.8</w:t>
      </w:r>
      <w:r>
        <w:rPr>
          <w:rFonts w:hAnsi="宋体"/>
          <w:sz w:val="24"/>
        </w:rPr>
        <w:t>严格执行无菌操作规程，疫苗接种务必一人一针一管。医疗废弃物分类按严格要求放置、使用专用包装袋，特别注意锐器置锐器盒内，医疗垃圾不得放入生活垃圾内。接种后对剩余疫苗按规定处置，对使用过的接种器械按要求统一回收。</w:t>
      </w:r>
    </w:p>
    <w:p w:rsidR="003520E3" w:rsidRDefault="003520E3" w:rsidP="003520E3">
      <w:pPr>
        <w:spacing w:line="360" w:lineRule="auto"/>
        <w:rPr>
          <w:rFonts w:hAnsi="宋体"/>
          <w:sz w:val="24"/>
        </w:rPr>
      </w:pPr>
    </w:p>
    <w:p w:rsidR="003520E3" w:rsidRPr="003520E3" w:rsidRDefault="003520E3" w:rsidP="003520E3">
      <w:pPr>
        <w:rPr>
          <w:b/>
          <w:sz w:val="24"/>
        </w:rPr>
      </w:pPr>
      <w:r w:rsidRPr="003520E3">
        <w:rPr>
          <w:rFonts w:hint="eastAsia"/>
          <w:b/>
          <w:sz w:val="24"/>
        </w:rPr>
        <w:t>材料</w:t>
      </w:r>
      <w:r>
        <w:rPr>
          <w:rFonts w:hint="eastAsia"/>
          <w:b/>
          <w:sz w:val="24"/>
        </w:rPr>
        <w:t>2</w:t>
      </w:r>
    </w:p>
    <w:p w:rsidR="003520E3" w:rsidRDefault="003520E3" w:rsidP="003520E3">
      <w:pPr>
        <w:widowControl/>
        <w:spacing w:after="100" w:afterAutospacing="1" w:line="360" w:lineRule="auto"/>
        <w:rPr>
          <w:b/>
          <w:bCs/>
          <w:color w:val="FF0000"/>
          <w:kern w:val="0"/>
          <w:sz w:val="24"/>
          <w:szCs w:val="24"/>
        </w:rPr>
      </w:pPr>
      <w:r>
        <w:rPr>
          <w:rFonts w:hint="eastAsia"/>
          <w:b/>
          <w:bCs/>
          <w:color w:val="FF0000"/>
          <w:kern w:val="0"/>
          <w:sz w:val="24"/>
          <w:szCs w:val="24"/>
        </w:rPr>
        <w:t>门诊部支撑材料：相关图片</w:t>
      </w:r>
    </w:p>
    <w:p w:rsidR="003520E3" w:rsidRDefault="003520E3" w:rsidP="003520E3">
      <w:pPr>
        <w:ind w:firstLineChars="600" w:firstLine="1260"/>
      </w:pPr>
      <w:r>
        <w:rPr>
          <w:noProof/>
        </w:rPr>
        <w:lastRenderedPageBreak/>
        <w:drawing>
          <wp:inline distT="0" distB="0" distL="0" distR="0">
            <wp:extent cx="3457575" cy="2628900"/>
            <wp:effectExtent l="116840" t="86360" r="342265" b="317500"/>
            <wp:docPr id="132" name="图片 132" descr="C:\Users\上海海洋大学\Desktop\我的文档\照片\结核宣传照片\结核2.png"/>
            <wp:cNvGraphicFramePr/>
            <a:graphic xmlns:a="http://schemas.openxmlformats.org/drawingml/2006/main">
              <a:graphicData uri="http://schemas.openxmlformats.org/drawingml/2006/picture">
                <pic:pic xmlns:pic="http://schemas.openxmlformats.org/drawingml/2006/picture">
                  <pic:nvPicPr>
                    <pic:cNvPr id="132" name="图片 132" descr="C:\Users\上海海洋大学\Desktop\我的文档\照片\结核宣传照片\结核2.png"/>
                    <pic:cNvPicPr/>
                  </pic:nvPicPr>
                  <pic:blipFill>
                    <a:blip r:embed="rId8"/>
                    <a:srcRect/>
                    <a:stretch>
                      <a:fillRect/>
                    </a:stretch>
                  </pic:blipFill>
                  <pic:spPr>
                    <a:xfrm>
                      <a:off x="0" y="0"/>
                      <a:ext cx="3457287" cy="2628681"/>
                    </a:xfrm>
                    <a:prstGeom prst="rect">
                      <a:avLst/>
                    </a:prstGeom>
                    <a:ln>
                      <a:noFill/>
                    </a:ln>
                    <a:effectLst>
                      <a:outerShdw blurRad="292100" dist="139700" dir="2700000" algn="tl" rotWithShape="0">
                        <a:srgbClr val="333333">
                          <a:alpha val="65000"/>
                        </a:srgbClr>
                      </a:outerShdw>
                    </a:effectLst>
                  </pic:spPr>
                </pic:pic>
              </a:graphicData>
            </a:graphic>
          </wp:inline>
        </w:drawing>
      </w:r>
    </w:p>
    <w:p w:rsidR="003520E3" w:rsidRDefault="003520E3" w:rsidP="003520E3">
      <w:pPr>
        <w:ind w:firstLineChars="450" w:firstLine="945"/>
      </w:pPr>
      <w:r>
        <w:rPr>
          <w:noProof/>
        </w:rPr>
        <w:drawing>
          <wp:inline distT="0" distB="0" distL="0" distR="0">
            <wp:extent cx="4133850" cy="2524125"/>
            <wp:effectExtent l="0" t="0" r="11430" b="5715"/>
            <wp:docPr id="133" name="图片 133" descr="C:\Users\上海海洋大学\Desktop\我的文档\照片\结核宣传照片\结核1_看图王.png"/>
            <wp:cNvGraphicFramePr/>
            <a:graphic xmlns:a="http://schemas.openxmlformats.org/drawingml/2006/main">
              <a:graphicData uri="http://schemas.openxmlformats.org/drawingml/2006/picture">
                <pic:pic xmlns:pic="http://schemas.openxmlformats.org/drawingml/2006/picture">
                  <pic:nvPicPr>
                    <pic:cNvPr id="133" name="图片 133" descr="C:\Users\上海海洋大学\Desktop\我的文档\照片\结核宣传照片\结核1_看图王.png"/>
                    <pic:cNvPicPr/>
                  </pic:nvPicPr>
                  <pic:blipFill>
                    <a:blip r:embed="rId9"/>
                    <a:srcRect/>
                    <a:stretch>
                      <a:fillRect/>
                    </a:stretch>
                  </pic:blipFill>
                  <pic:spPr>
                    <a:xfrm>
                      <a:off x="0" y="0"/>
                      <a:ext cx="4129509" cy="2521474"/>
                    </a:xfrm>
                    <a:prstGeom prst="rect">
                      <a:avLst/>
                    </a:prstGeom>
                    <a:noFill/>
                    <a:ln w="9525">
                      <a:noFill/>
                      <a:miter lim="800000"/>
                      <a:headEnd/>
                      <a:tailEnd/>
                    </a:ln>
                  </pic:spPr>
                </pic:pic>
              </a:graphicData>
            </a:graphic>
          </wp:inline>
        </w:drawing>
      </w:r>
      <w:r>
        <w:rPr>
          <w:noProof/>
        </w:rPr>
        <w:drawing>
          <wp:inline distT="0" distB="0" distL="0" distR="0">
            <wp:extent cx="6029325" cy="1838325"/>
            <wp:effectExtent l="0" t="0" r="5715" b="5715"/>
            <wp:docPr id="134" name="图片 134" descr="C:\Users\上海海洋大学\Desktop\我的文档\照片\结核宣传照片\IMG_28_看图王.jpg"/>
            <wp:cNvGraphicFramePr/>
            <a:graphic xmlns:a="http://schemas.openxmlformats.org/drawingml/2006/main">
              <a:graphicData uri="http://schemas.openxmlformats.org/drawingml/2006/picture">
                <pic:pic xmlns:pic="http://schemas.openxmlformats.org/drawingml/2006/picture">
                  <pic:nvPicPr>
                    <pic:cNvPr id="134" name="图片 134" descr="C:\Users\上海海洋大学\Desktop\我的文档\照片\结核宣传照片\IMG_28_看图王.jpg"/>
                    <pic:cNvPicPr/>
                  </pic:nvPicPr>
                  <pic:blipFill>
                    <a:blip r:embed="rId10"/>
                    <a:srcRect/>
                    <a:stretch>
                      <a:fillRect/>
                    </a:stretch>
                  </pic:blipFill>
                  <pic:spPr>
                    <a:xfrm>
                      <a:off x="0" y="0"/>
                      <a:ext cx="6030514" cy="1838688"/>
                    </a:xfrm>
                    <a:prstGeom prst="rect">
                      <a:avLst/>
                    </a:prstGeom>
                    <a:noFill/>
                    <a:ln w="9525">
                      <a:noFill/>
                      <a:miter lim="800000"/>
                      <a:headEnd/>
                      <a:tailEnd/>
                    </a:ln>
                  </pic:spPr>
                </pic:pic>
              </a:graphicData>
            </a:graphic>
          </wp:inline>
        </w:drawing>
      </w:r>
      <w:r>
        <w:rPr>
          <w:rFonts w:hint="eastAsia"/>
          <w:color w:val="FF0000"/>
        </w:rPr>
        <w:t xml:space="preserve">                                    </w:t>
      </w:r>
      <w:r>
        <w:rPr>
          <w:rFonts w:hint="eastAsia"/>
          <w:color w:val="FF0000"/>
        </w:rPr>
        <w:t>结核病宣传</w:t>
      </w:r>
    </w:p>
    <w:p w:rsidR="003520E3" w:rsidRDefault="003520E3" w:rsidP="003520E3">
      <w:r>
        <w:rPr>
          <w:noProof/>
        </w:rPr>
        <w:lastRenderedPageBreak/>
        <w:drawing>
          <wp:inline distT="0" distB="0" distL="0" distR="0">
            <wp:extent cx="3914775" cy="3562350"/>
            <wp:effectExtent l="116840" t="86360" r="342265" b="328930"/>
            <wp:docPr id="135" name="图片 135" descr="C:\Users\上海海洋大学\Desktop\2016体检\发后勤\体检现场_看图王.jpg"/>
            <wp:cNvGraphicFramePr/>
            <a:graphic xmlns:a="http://schemas.openxmlformats.org/drawingml/2006/main">
              <a:graphicData uri="http://schemas.openxmlformats.org/drawingml/2006/picture">
                <pic:pic xmlns:pic="http://schemas.openxmlformats.org/drawingml/2006/picture">
                  <pic:nvPicPr>
                    <pic:cNvPr id="135" name="图片 135" descr="C:\Users\上海海洋大学\Desktop\2016体检\发后勤\体检现场_看图王.jpg"/>
                    <pic:cNvPicPr/>
                  </pic:nvPicPr>
                  <pic:blipFill>
                    <a:blip r:embed="rId11" cstate="print"/>
                    <a:srcRect/>
                    <a:stretch>
                      <a:fillRect/>
                    </a:stretch>
                  </pic:blipFill>
                  <pic:spPr>
                    <a:xfrm>
                      <a:off x="0" y="0"/>
                      <a:ext cx="3914378" cy="3561989"/>
                    </a:xfrm>
                    <a:prstGeom prst="rect">
                      <a:avLst/>
                    </a:prstGeom>
                    <a:ln>
                      <a:noFill/>
                    </a:ln>
                    <a:effectLst>
                      <a:outerShdw blurRad="292100" dist="139700" dir="2700000" algn="tl" rotWithShape="0">
                        <a:srgbClr val="333333">
                          <a:alpha val="65000"/>
                        </a:srgbClr>
                      </a:outerShdw>
                    </a:effectLst>
                  </pic:spPr>
                </pic:pic>
              </a:graphicData>
            </a:graphic>
          </wp:inline>
        </w:drawing>
      </w:r>
    </w:p>
    <w:p w:rsidR="003520E3" w:rsidRDefault="003520E3" w:rsidP="003520E3">
      <w:r>
        <w:rPr>
          <w:noProof/>
        </w:rPr>
        <w:drawing>
          <wp:inline distT="0" distB="0" distL="0" distR="0">
            <wp:extent cx="5274310" cy="3956050"/>
            <wp:effectExtent l="0" t="0" r="13970" b="6350"/>
            <wp:docPr id="136" name="图片 1" descr="C:\Users\上海海洋大学\Desktop\我的文档\2016年照片\2016体检、急救培训\体检现场、王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 descr="C:\Users\上海海洋大学\Desktop\我的文档\2016年照片\2016体检、急救培训\体检现场、王金.JPG"/>
                    <pic:cNvPicPr>
                      <a:picLocks noChangeAspect="1" noChangeArrowheads="1"/>
                    </pic:cNvPicPr>
                  </pic:nvPicPr>
                  <pic:blipFill>
                    <a:blip r:embed="rId12" cstate="print"/>
                    <a:srcRect/>
                    <a:stretch>
                      <a:fillRect/>
                    </a:stretch>
                  </pic:blipFill>
                  <pic:spPr>
                    <a:xfrm>
                      <a:off x="0" y="0"/>
                      <a:ext cx="5274310" cy="3956351"/>
                    </a:xfrm>
                    <a:prstGeom prst="rect">
                      <a:avLst/>
                    </a:prstGeom>
                    <a:noFill/>
                    <a:ln w="9525">
                      <a:noFill/>
                      <a:miter lim="800000"/>
                      <a:headEnd/>
                      <a:tailEnd/>
                    </a:ln>
                  </pic:spPr>
                </pic:pic>
              </a:graphicData>
            </a:graphic>
          </wp:inline>
        </w:drawing>
      </w:r>
    </w:p>
    <w:p w:rsidR="003520E3" w:rsidRDefault="003520E3" w:rsidP="003520E3">
      <w:pPr>
        <w:ind w:firstLineChars="1050" w:firstLine="2205"/>
        <w:jc w:val="left"/>
        <w:rPr>
          <w:color w:val="FF0000"/>
        </w:rPr>
      </w:pPr>
      <w:r>
        <w:rPr>
          <w:rFonts w:hint="eastAsia"/>
          <w:color w:val="FF0000"/>
        </w:rPr>
        <w:t>新生体检现场</w:t>
      </w:r>
    </w:p>
    <w:p w:rsidR="003520E3" w:rsidRDefault="003520E3" w:rsidP="003520E3">
      <w:r>
        <w:rPr>
          <w:noProof/>
        </w:rPr>
        <w:lastRenderedPageBreak/>
        <w:drawing>
          <wp:inline distT="0" distB="0" distL="0" distR="0">
            <wp:extent cx="4284980" cy="3214370"/>
            <wp:effectExtent l="0" t="0" r="12700" b="1270"/>
            <wp:docPr id="137" name="图片 2" descr="C:\Users\上海海洋大学\Desktop\我的文档\2016年照片\2016体检、急救培训\IMG_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 descr="C:\Users\上海海洋大学\Desktop\我的文档\2016年照片\2016体检、急救培训\IMG_5419.JPG"/>
                    <pic:cNvPicPr>
                      <a:picLocks noChangeAspect="1" noChangeArrowheads="1"/>
                    </pic:cNvPicPr>
                  </pic:nvPicPr>
                  <pic:blipFill>
                    <a:blip r:embed="rId13" cstate="print"/>
                    <a:srcRect/>
                    <a:stretch>
                      <a:fillRect/>
                    </a:stretch>
                  </pic:blipFill>
                  <pic:spPr>
                    <a:xfrm>
                      <a:off x="0" y="0"/>
                      <a:ext cx="4292109" cy="3219585"/>
                    </a:xfrm>
                    <a:prstGeom prst="rect">
                      <a:avLst/>
                    </a:prstGeom>
                    <a:noFill/>
                    <a:ln w="9525">
                      <a:noFill/>
                      <a:miter lim="800000"/>
                      <a:headEnd/>
                      <a:tailEnd/>
                    </a:ln>
                  </pic:spPr>
                </pic:pic>
              </a:graphicData>
            </a:graphic>
          </wp:inline>
        </w:drawing>
      </w:r>
    </w:p>
    <w:p w:rsidR="003520E3" w:rsidRDefault="003520E3" w:rsidP="003520E3">
      <w:pPr>
        <w:ind w:firstLineChars="950" w:firstLine="1995"/>
        <w:rPr>
          <w:color w:val="FF0000"/>
        </w:rPr>
      </w:pPr>
      <w:r>
        <w:rPr>
          <w:rFonts w:hint="eastAsia"/>
          <w:color w:val="FF0000"/>
        </w:rPr>
        <w:t>军训现场医疗服务</w:t>
      </w:r>
    </w:p>
    <w:p w:rsidR="003520E3" w:rsidRDefault="003520E3" w:rsidP="003520E3">
      <w:r>
        <w:rPr>
          <w:noProof/>
        </w:rPr>
        <w:drawing>
          <wp:inline distT="0" distB="0" distL="0" distR="0">
            <wp:extent cx="3648075" cy="2357755"/>
            <wp:effectExtent l="116840" t="86360" r="334645" b="329565"/>
            <wp:docPr id="138" name="图片 5" descr="C:\Users\上海海洋大学\Desktop\我的文档\2016年照片\暑假\IMG_5160.JPG"/>
            <wp:cNvGraphicFramePr/>
            <a:graphic xmlns:a="http://schemas.openxmlformats.org/drawingml/2006/main">
              <a:graphicData uri="http://schemas.openxmlformats.org/drawingml/2006/picture">
                <pic:pic xmlns:pic="http://schemas.openxmlformats.org/drawingml/2006/picture">
                  <pic:nvPicPr>
                    <pic:cNvPr id="138" name="图片 5" descr="C:\Users\上海海洋大学\Desktop\我的文档\2016年照片\暑假\IMG_5160.JPG"/>
                    <pic:cNvPicPr/>
                  </pic:nvPicPr>
                  <pic:blipFill>
                    <a:blip r:embed="rId14" cstate="print"/>
                    <a:srcRect/>
                    <a:stretch>
                      <a:fillRect/>
                    </a:stretch>
                  </pic:blipFill>
                  <pic:spPr>
                    <a:xfrm>
                      <a:off x="0" y="0"/>
                      <a:ext cx="3648135" cy="2357539"/>
                    </a:xfrm>
                    <a:prstGeom prst="rect">
                      <a:avLst/>
                    </a:prstGeom>
                    <a:ln>
                      <a:noFill/>
                    </a:ln>
                    <a:effectLst>
                      <a:outerShdw blurRad="292100" dist="139700" dir="2700000" algn="tl" rotWithShape="0">
                        <a:srgbClr val="333333">
                          <a:alpha val="65000"/>
                        </a:srgbClr>
                      </a:outerShdw>
                    </a:effectLst>
                  </pic:spPr>
                </pic:pic>
              </a:graphicData>
            </a:graphic>
          </wp:inline>
        </w:drawing>
      </w:r>
    </w:p>
    <w:p w:rsidR="003520E3" w:rsidRDefault="003520E3" w:rsidP="003520E3">
      <w:pPr>
        <w:ind w:firstLineChars="900" w:firstLine="1890"/>
        <w:rPr>
          <w:color w:val="FF0000"/>
        </w:rPr>
      </w:pPr>
      <w:r>
        <w:rPr>
          <w:rFonts w:hint="eastAsia"/>
          <w:color w:val="FF0000"/>
        </w:rPr>
        <w:t>新生入学医保政策知识宣传</w:t>
      </w:r>
    </w:p>
    <w:p w:rsidR="003520E3" w:rsidRDefault="003520E3" w:rsidP="003520E3">
      <w:r>
        <w:rPr>
          <w:noProof/>
        </w:rPr>
        <w:lastRenderedPageBreak/>
        <w:drawing>
          <wp:inline distT="0" distB="0" distL="0" distR="0">
            <wp:extent cx="4352925" cy="3276600"/>
            <wp:effectExtent l="116840" t="86360" r="330835" b="325120"/>
            <wp:docPr id="139" name="图片 6" descr="C:\Users\上海海洋大学\Desktop\2016体检\IMG_5498.JPG"/>
            <wp:cNvGraphicFramePr/>
            <a:graphic xmlns:a="http://schemas.openxmlformats.org/drawingml/2006/main">
              <a:graphicData uri="http://schemas.openxmlformats.org/drawingml/2006/picture">
                <pic:pic xmlns:pic="http://schemas.openxmlformats.org/drawingml/2006/picture">
                  <pic:nvPicPr>
                    <pic:cNvPr id="139" name="图片 6" descr="C:\Users\上海海洋大学\Desktop\2016体检\IMG_5498.JPG"/>
                    <pic:cNvPicPr/>
                  </pic:nvPicPr>
                  <pic:blipFill>
                    <a:blip r:embed="rId15" cstate="print"/>
                    <a:srcRect/>
                    <a:stretch>
                      <a:fillRect/>
                    </a:stretch>
                  </pic:blipFill>
                  <pic:spPr>
                    <a:xfrm>
                      <a:off x="0" y="0"/>
                      <a:ext cx="4352394" cy="3276200"/>
                    </a:xfrm>
                    <a:prstGeom prst="rect">
                      <a:avLst/>
                    </a:prstGeom>
                    <a:ln>
                      <a:noFill/>
                    </a:ln>
                    <a:effectLst>
                      <a:outerShdw blurRad="292100" dist="139700" dir="2700000" algn="tl" rotWithShape="0">
                        <a:srgbClr val="333333">
                          <a:alpha val="65000"/>
                        </a:srgbClr>
                      </a:outerShdw>
                    </a:effectLst>
                  </pic:spPr>
                </pic:pic>
              </a:graphicData>
            </a:graphic>
          </wp:inline>
        </w:drawing>
      </w:r>
    </w:p>
    <w:p w:rsidR="003520E3" w:rsidRDefault="003520E3" w:rsidP="003520E3">
      <w:pPr>
        <w:ind w:firstLineChars="1200" w:firstLine="2520"/>
        <w:rPr>
          <w:color w:val="FF0000"/>
        </w:rPr>
      </w:pPr>
      <w:r>
        <w:rPr>
          <w:rFonts w:hint="eastAsia"/>
          <w:color w:val="FF0000"/>
        </w:rPr>
        <w:t>新生急救知识培训与演练</w:t>
      </w:r>
    </w:p>
    <w:p w:rsidR="003520E3" w:rsidRDefault="003520E3" w:rsidP="003520E3">
      <w:pPr>
        <w:ind w:firstLineChars="250" w:firstLine="525"/>
      </w:pPr>
      <w:r>
        <w:rPr>
          <w:noProof/>
        </w:rPr>
        <w:drawing>
          <wp:inline distT="0" distB="0" distL="0" distR="0">
            <wp:extent cx="4210050" cy="3143250"/>
            <wp:effectExtent l="160655" t="130175" r="170815" b="170815"/>
            <wp:docPr id="14" name="图片 7" descr="C:\Users\上海海洋大学\Desktop\预防接种\IMG_5526.JPG"/>
            <wp:cNvGraphicFramePr/>
            <a:graphic xmlns:a="http://schemas.openxmlformats.org/drawingml/2006/main">
              <a:graphicData uri="http://schemas.openxmlformats.org/drawingml/2006/picture">
                <pic:pic xmlns:pic="http://schemas.openxmlformats.org/drawingml/2006/picture">
                  <pic:nvPicPr>
                    <pic:cNvPr id="14" name="图片 7" descr="C:\Users\上海海洋大学\Desktop\预防接种\IMG_5526.JPG"/>
                    <pic:cNvPicPr/>
                  </pic:nvPicPr>
                  <pic:blipFill>
                    <a:blip r:embed="rId16" cstate="print"/>
                    <a:srcRect/>
                    <a:stretch>
                      <a:fillRect/>
                    </a:stretch>
                  </pic:blipFill>
                  <pic:spPr>
                    <a:xfrm>
                      <a:off x="0" y="0"/>
                      <a:ext cx="4209625" cy="3142933"/>
                    </a:xfrm>
                    <a:prstGeom prst="rect">
                      <a:avLst/>
                    </a:prstGeom>
                    <a:ln>
                      <a:noFill/>
                    </a:ln>
                    <a:effectLst>
                      <a:outerShdw blurRad="190500" algn="tl" rotWithShape="0">
                        <a:srgbClr val="000000">
                          <a:alpha val="70000"/>
                        </a:srgbClr>
                      </a:outerShdw>
                    </a:effectLst>
                  </pic:spPr>
                </pic:pic>
              </a:graphicData>
            </a:graphic>
          </wp:inline>
        </w:drawing>
      </w:r>
    </w:p>
    <w:p w:rsidR="003520E3" w:rsidRDefault="003520E3" w:rsidP="003520E3">
      <w:pPr>
        <w:ind w:firstLineChars="1400" w:firstLine="2940"/>
        <w:rPr>
          <w:color w:val="FF0000"/>
        </w:rPr>
      </w:pPr>
      <w:r>
        <w:rPr>
          <w:rFonts w:hint="eastAsia"/>
          <w:color w:val="FF0000"/>
        </w:rPr>
        <w:t>新生预防接种</w:t>
      </w:r>
    </w:p>
    <w:p w:rsidR="003520E3" w:rsidRDefault="003520E3" w:rsidP="003520E3"/>
    <w:p w:rsidR="003520E3" w:rsidRDefault="003520E3" w:rsidP="003520E3">
      <w:r>
        <w:rPr>
          <w:noProof/>
        </w:rPr>
        <w:lastRenderedPageBreak/>
        <w:drawing>
          <wp:inline distT="0" distB="0" distL="0" distR="0">
            <wp:extent cx="4572000" cy="3457575"/>
            <wp:effectExtent l="116840" t="86360" r="340360" b="327025"/>
            <wp:docPr id="15" name="图片 15" descr="C:\Users\上海海洋大学\Desktop\我的文档\2016年照片\体检报告解答\体检现场.png"/>
            <wp:cNvGraphicFramePr/>
            <a:graphic xmlns:a="http://schemas.openxmlformats.org/drawingml/2006/main">
              <a:graphicData uri="http://schemas.openxmlformats.org/drawingml/2006/picture">
                <pic:pic xmlns:pic="http://schemas.openxmlformats.org/drawingml/2006/picture">
                  <pic:nvPicPr>
                    <pic:cNvPr id="15" name="图片 15" descr="C:\Users\上海海洋大学\Desktop\我的文档\2016年照片\体检报告解答\体检现场.png"/>
                    <pic:cNvPicPr/>
                  </pic:nvPicPr>
                  <pic:blipFill>
                    <a:blip r:embed="rId17"/>
                    <a:srcRect/>
                    <a:stretch>
                      <a:fillRect/>
                    </a:stretch>
                  </pic:blipFill>
                  <pic:spPr>
                    <a:xfrm>
                      <a:off x="0" y="0"/>
                      <a:ext cx="4572000" cy="3457575"/>
                    </a:xfrm>
                    <a:prstGeom prst="rect">
                      <a:avLst/>
                    </a:prstGeom>
                    <a:ln>
                      <a:noFill/>
                    </a:ln>
                    <a:effectLst>
                      <a:outerShdw blurRad="292100" dist="139700" dir="2700000" algn="tl" rotWithShape="0">
                        <a:srgbClr val="333333">
                          <a:alpha val="65000"/>
                        </a:srgbClr>
                      </a:outerShdw>
                    </a:effectLst>
                  </pic:spPr>
                </pic:pic>
              </a:graphicData>
            </a:graphic>
          </wp:inline>
        </w:drawing>
      </w:r>
    </w:p>
    <w:p w:rsidR="003520E3" w:rsidRDefault="003520E3" w:rsidP="003520E3">
      <w:pPr>
        <w:rPr>
          <w:color w:val="FF0000"/>
        </w:rPr>
      </w:pPr>
      <w:r>
        <w:rPr>
          <w:rFonts w:hint="eastAsia"/>
          <w:color w:val="FF0000"/>
        </w:rPr>
        <w:t xml:space="preserve"> </w:t>
      </w:r>
      <w:r>
        <w:rPr>
          <w:rFonts w:hint="eastAsia"/>
          <w:color w:val="FF0000"/>
        </w:rPr>
        <w:t>校领导看望体检教职工</w:t>
      </w:r>
    </w:p>
    <w:p w:rsidR="003520E3" w:rsidRDefault="003520E3" w:rsidP="003520E3">
      <w:r>
        <w:rPr>
          <w:noProof/>
        </w:rPr>
        <w:drawing>
          <wp:inline distT="0" distB="0" distL="0" distR="0">
            <wp:extent cx="4572000" cy="3686175"/>
            <wp:effectExtent l="116840" t="86360" r="340360" b="327025"/>
            <wp:docPr id="16" name="图片 16" descr="C:\Users\上海海洋大学\Desktop\新建文件夹\解答报告1.jpg"/>
            <wp:cNvGraphicFramePr/>
            <a:graphic xmlns:a="http://schemas.openxmlformats.org/drawingml/2006/main">
              <a:graphicData uri="http://schemas.openxmlformats.org/drawingml/2006/picture">
                <pic:pic xmlns:pic="http://schemas.openxmlformats.org/drawingml/2006/picture">
                  <pic:nvPicPr>
                    <pic:cNvPr id="16" name="图片 16" descr="C:\Users\上海海洋大学\Desktop\新建文件夹\解答报告1.jpg"/>
                    <pic:cNvPicPr/>
                  </pic:nvPicPr>
                  <pic:blipFill>
                    <a:blip r:embed="rId18" cstate="print"/>
                    <a:srcRect/>
                    <a:stretch>
                      <a:fillRect/>
                    </a:stretch>
                  </pic:blipFill>
                  <pic:spPr>
                    <a:xfrm>
                      <a:off x="0" y="0"/>
                      <a:ext cx="4572000" cy="3686175"/>
                    </a:xfrm>
                    <a:prstGeom prst="rect">
                      <a:avLst/>
                    </a:prstGeom>
                    <a:ln>
                      <a:noFill/>
                    </a:ln>
                    <a:effectLst>
                      <a:outerShdw blurRad="292100" dist="139700" dir="2700000" algn="tl" rotWithShape="0">
                        <a:srgbClr val="333333">
                          <a:alpha val="65000"/>
                        </a:srgbClr>
                      </a:outerShdw>
                    </a:effectLst>
                  </pic:spPr>
                </pic:pic>
              </a:graphicData>
            </a:graphic>
          </wp:inline>
        </w:drawing>
      </w:r>
    </w:p>
    <w:p w:rsidR="003520E3" w:rsidRDefault="003520E3" w:rsidP="003520E3">
      <w:pPr>
        <w:ind w:firstLineChars="650" w:firstLine="1365"/>
        <w:rPr>
          <w:color w:val="FF0000"/>
        </w:rPr>
      </w:pPr>
      <w:r>
        <w:rPr>
          <w:rFonts w:hint="eastAsia"/>
          <w:color w:val="FF0000"/>
        </w:rPr>
        <w:t>校领导感谢六医院专家对教职工体检报告的解答</w:t>
      </w:r>
    </w:p>
    <w:p w:rsidR="003520E3" w:rsidRDefault="003520E3" w:rsidP="003520E3">
      <w:pPr>
        <w:ind w:firstLineChars="150" w:firstLine="315"/>
      </w:pPr>
    </w:p>
    <w:p w:rsidR="003520E3" w:rsidRPr="003520E3" w:rsidRDefault="003520E3"/>
    <w:sectPr w:rsidR="003520E3" w:rsidRPr="003520E3" w:rsidSect="003C296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7386" w:rsidRDefault="00B37386" w:rsidP="003520E3">
      <w:r>
        <w:separator/>
      </w:r>
    </w:p>
  </w:endnote>
  <w:endnote w:type="continuationSeparator" w:id="1">
    <w:p w:rsidR="00B37386" w:rsidRDefault="00B37386" w:rsidP="003520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ˎ̥">
    <w:altName w:val="Times New Roman"/>
    <w:charset w:val="00"/>
    <w:family w:val="auto"/>
    <w:pitch w:val="default"/>
    <w:sig w:usb0="00000000" w:usb1="00000000" w:usb2="00000000"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48410"/>
    </w:sdtPr>
    <w:sdtContent>
      <w:p w:rsidR="003520E3" w:rsidRDefault="00EA5381">
        <w:pPr>
          <w:pStyle w:val="a4"/>
          <w:jc w:val="center"/>
        </w:pPr>
        <w:r w:rsidRPr="00EA5381">
          <w:fldChar w:fldCharType="begin"/>
        </w:r>
        <w:r w:rsidR="003520E3">
          <w:instrText xml:space="preserve"> PAGE   \* MERGEFORMAT </w:instrText>
        </w:r>
        <w:r w:rsidRPr="00EA5381">
          <w:fldChar w:fldCharType="separate"/>
        </w:r>
        <w:r w:rsidR="00847481" w:rsidRPr="00847481">
          <w:rPr>
            <w:noProof/>
            <w:lang w:val="zh-CN"/>
          </w:rPr>
          <w:t>2</w:t>
        </w:r>
        <w:r>
          <w:rPr>
            <w:lang w:val="zh-CN"/>
          </w:rPr>
          <w:fldChar w:fldCharType="end"/>
        </w:r>
      </w:p>
    </w:sdtContent>
  </w:sdt>
  <w:p w:rsidR="003520E3" w:rsidRDefault="003520E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7386" w:rsidRDefault="00B37386" w:rsidP="003520E3">
      <w:r>
        <w:separator/>
      </w:r>
    </w:p>
  </w:footnote>
  <w:footnote w:type="continuationSeparator" w:id="1">
    <w:p w:rsidR="00B37386" w:rsidRDefault="00B37386" w:rsidP="003520E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E6A16"/>
    <w:multiLevelType w:val="multilevel"/>
    <w:tmpl w:val="05BE6A16"/>
    <w:lvl w:ilvl="0">
      <w:start w:val="1"/>
      <w:numFmt w:val="lowerLetter"/>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13C46BCA"/>
    <w:multiLevelType w:val="multilevel"/>
    <w:tmpl w:val="13C46BCA"/>
    <w:lvl w:ilvl="0">
      <w:start w:val="1"/>
      <w:numFmt w:val="lowerLetter"/>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17A72616"/>
    <w:multiLevelType w:val="multilevel"/>
    <w:tmpl w:val="17A72616"/>
    <w:lvl w:ilvl="0">
      <w:start w:val="1"/>
      <w:numFmt w:val="lowerLetter"/>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1A55574A"/>
    <w:multiLevelType w:val="multilevel"/>
    <w:tmpl w:val="1A55574A"/>
    <w:lvl w:ilvl="0">
      <w:start w:val="1"/>
      <w:numFmt w:val="lowerLetter"/>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1C1803A9"/>
    <w:multiLevelType w:val="multilevel"/>
    <w:tmpl w:val="1C1803A9"/>
    <w:lvl w:ilvl="0">
      <w:start w:val="1"/>
      <w:numFmt w:val="lowerLetter"/>
      <w:lvlText w:val="%1."/>
      <w:lvlJc w:val="center"/>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1FCF7D7A"/>
    <w:multiLevelType w:val="multilevel"/>
    <w:tmpl w:val="1FCF7D7A"/>
    <w:lvl w:ilvl="0">
      <w:start w:val="1"/>
      <w:numFmt w:val="low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21A030A5"/>
    <w:multiLevelType w:val="multilevel"/>
    <w:tmpl w:val="21A030A5"/>
    <w:lvl w:ilvl="0">
      <w:start w:val="1"/>
      <w:numFmt w:val="decimal"/>
      <w:lvlText w:val="%1)"/>
      <w:lvlJc w:val="left"/>
      <w:pPr>
        <w:tabs>
          <w:tab w:val="left" w:pos="1050"/>
        </w:tabs>
        <w:ind w:left="1050" w:hanging="420"/>
      </w:pPr>
    </w:lvl>
    <w:lvl w:ilvl="1">
      <w:start w:val="1"/>
      <w:numFmt w:val="upperLetter"/>
      <w:lvlText w:val="%2."/>
      <w:lvlJc w:val="left"/>
      <w:pPr>
        <w:tabs>
          <w:tab w:val="left" w:pos="1470"/>
        </w:tabs>
        <w:ind w:left="1470" w:hanging="420"/>
      </w:pPr>
    </w:lvl>
    <w:lvl w:ilvl="2">
      <w:start w:val="1"/>
      <w:numFmt w:val="lowerRoman"/>
      <w:lvlText w:val="%3."/>
      <w:lvlJc w:val="right"/>
      <w:pPr>
        <w:tabs>
          <w:tab w:val="left" w:pos="1890"/>
        </w:tabs>
        <w:ind w:left="1890" w:hanging="420"/>
      </w:pPr>
    </w:lvl>
    <w:lvl w:ilvl="3">
      <w:start w:val="1"/>
      <w:numFmt w:val="decimal"/>
      <w:lvlText w:val="%4."/>
      <w:lvlJc w:val="left"/>
      <w:pPr>
        <w:tabs>
          <w:tab w:val="left" w:pos="2310"/>
        </w:tabs>
        <w:ind w:left="2310" w:hanging="420"/>
      </w:pPr>
    </w:lvl>
    <w:lvl w:ilvl="4">
      <w:start w:val="1"/>
      <w:numFmt w:val="lowerLetter"/>
      <w:lvlText w:val="%5)"/>
      <w:lvlJc w:val="left"/>
      <w:pPr>
        <w:tabs>
          <w:tab w:val="left" w:pos="2730"/>
        </w:tabs>
        <w:ind w:left="2730" w:hanging="420"/>
      </w:pPr>
    </w:lvl>
    <w:lvl w:ilvl="5">
      <w:start w:val="1"/>
      <w:numFmt w:val="lowerRoman"/>
      <w:lvlText w:val="%6."/>
      <w:lvlJc w:val="right"/>
      <w:pPr>
        <w:tabs>
          <w:tab w:val="left" w:pos="3150"/>
        </w:tabs>
        <w:ind w:left="3150" w:hanging="420"/>
      </w:pPr>
    </w:lvl>
    <w:lvl w:ilvl="6">
      <w:start w:val="1"/>
      <w:numFmt w:val="decimal"/>
      <w:lvlText w:val="%7."/>
      <w:lvlJc w:val="left"/>
      <w:pPr>
        <w:tabs>
          <w:tab w:val="left" w:pos="3570"/>
        </w:tabs>
        <w:ind w:left="3570" w:hanging="420"/>
      </w:pPr>
    </w:lvl>
    <w:lvl w:ilvl="7">
      <w:start w:val="1"/>
      <w:numFmt w:val="lowerLetter"/>
      <w:lvlText w:val="%8)"/>
      <w:lvlJc w:val="left"/>
      <w:pPr>
        <w:tabs>
          <w:tab w:val="left" w:pos="3990"/>
        </w:tabs>
        <w:ind w:left="3990" w:hanging="420"/>
      </w:pPr>
    </w:lvl>
    <w:lvl w:ilvl="8">
      <w:start w:val="1"/>
      <w:numFmt w:val="lowerRoman"/>
      <w:lvlText w:val="%9."/>
      <w:lvlJc w:val="right"/>
      <w:pPr>
        <w:tabs>
          <w:tab w:val="left" w:pos="4410"/>
        </w:tabs>
        <w:ind w:left="4410" w:hanging="420"/>
      </w:pPr>
    </w:lvl>
  </w:abstractNum>
  <w:abstractNum w:abstractNumId="7">
    <w:nsid w:val="284046DB"/>
    <w:multiLevelType w:val="multilevel"/>
    <w:tmpl w:val="284046DB"/>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29B37105"/>
    <w:multiLevelType w:val="multilevel"/>
    <w:tmpl w:val="29B37105"/>
    <w:lvl w:ilvl="0">
      <w:start w:val="1"/>
      <w:numFmt w:val="lowerLetter"/>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2F0C115D"/>
    <w:multiLevelType w:val="multilevel"/>
    <w:tmpl w:val="2F0C115D"/>
    <w:lvl w:ilvl="0">
      <w:start w:val="1"/>
      <w:numFmt w:val="lowerLetter"/>
      <w:lvlText w:val="%1."/>
      <w:lvlJc w:val="center"/>
      <w:pPr>
        <w:tabs>
          <w:tab w:val="left" w:pos="840"/>
        </w:tabs>
        <w:ind w:left="840" w:hanging="420"/>
      </w:pPr>
      <w:rPr>
        <w:rFonts w:hint="eastAsia"/>
        <w:position w:val="18"/>
      </w:rPr>
    </w:lvl>
    <w:lvl w:ilvl="1">
      <w:start w:val="1"/>
      <w:numFmt w:val="decimal"/>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0">
    <w:nsid w:val="336D0895"/>
    <w:multiLevelType w:val="multilevel"/>
    <w:tmpl w:val="336D0895"/>
    <w:lvl w:ilvl="0">
      <w:start w:val="1"/>
      <w:numFmt w:val="lowerLetter"/>
      <w:lvlText w:val="%1."/>
      <w:lvlJc w:val="left"/>
      <w:pPr>
        <w:ind w:left="1140" w:hanging="420"/>
      </w:pPr>
      <w:rPr>
        <w:rFonts w:hint="eastAsia"/>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1">
    <w:nsid w:val="3D6A42F7"/>
    <w:multiLevelType w:val="multilevel"/>
    <w:tmpl w:val="3D6A42F7"/>
    <w:lvl w:ilvl="0">
      <w:start w:val="1"/>
      <w:numFmt w:val="lowerLetter"/>
      <w:lvlText w:val="%1."/>
      <w:lvlJc w:val="center"/>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nsid w:val="415F2B5A"/>
    <w:multiLevelType w:val="multilevel"/>
    <w:tmpl w:val="415F2B5A"/>
    <w:lvl w:ilvl="0">
      <w:start w:val="1"/>
      <w:numFmt w:val="lowerLetter"/>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nsid w:val="450C2149"/>
    <w:multiLevelType w:val="multilevel"/>
    <w:tmpl w:val="450C2149"/>
    <w:lvl w:ilvl="0">
      <w:start w:val="1"/>
      <w:numFmt w:val="lowerLetter"/>
      <w:lvlText w:val="%1."/>
      <w:lvlJc w:val="center"/>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nsid w:val="56165CD8"/>
    <w:multiLevelType w:val="multilevel"/>
    <w:tmpl w:val="56165CD8"/>
    <w:lvl w:ilvl="0">
      <w:start w:val="1"/>
      <w:numFmt w:val="lowerLetter"/>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nsid w:val="58701AB2"/>
    <w:multiLevelType w:val="multilevel"/>
    <w:tmpl w:val="58701AB2"/>
    <w:lvl w:ilvl="0">
      <w:start w:val="1"/>
      <w:numFmt w:val="lowerLetter"/>
      <w:lvlText w:val="%1."/>
      <w:lvlJc w:val="left"/>
      <w:pPr>
        <w:tabs>
          <w:tab w:val="left" w:pos="420"/>
        </w:tabs>
        <w:ind w:left="420" w:hanging="420"/>
      </w:pPr>
      <w:rPr>
        <w:rFonts w:hint="eastAsia"/>
      </w:rPr>
    </w:lvl>
    <w:lvl w:ilvl="1">
      <w:start w:val="1"/>
      <w:numFmt w:val="decimal"/>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nsid w:val="5A01268F"/>
    <w:multiLevelType w:val="multilevel"/>
    <w:tmpl w:val="5A01268F"/>
    <w:lvl w:ilvl="0">
      <w:start w:val="1"/>
      <w:numFmt w:val="decimal"/>
      <w:lvlText w:val="%1)"/>
      <w:lvlJc w:val="left"/>
      <w:pPr>
        <w:tabs>
          <w:tab w:val="left" w:pos="840"/>
        </w:tabs>
        <w:ind w:left="840" w:hanging="420"/>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7">
    <w:nsid w:val="61BE6FC1"/>
    <w:multiLevelType w:val="multilevel"/>
    <w:tmpl w:val="61BE6FC1"/>
    <w:lvl w:ilvl="0">
      <w:start w:val="1"/>
      <w:numFmt w:val="lowerLetter"/>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nsid w:val="63A57221"/>
    <w:multiLevelType w:val="multilevel"/>
    <w:tmpl w:val="63A57221"/>
    <w:lvl w:ilvl="0">
      <w:start w:val="1"/>
      <w:numFmt w:val="japaneseCounting"/>
      <w:lvlText w:val="%1、"/>
      <w:lvlJc w:val="left"/>
      <w:pPr>
        <w:tabs>
          <w:tab w:val="left" w:pos="720"/>
        </w:tabs>
        <w:ind w:left="720" w:hanging="720"/>
      </w:pPr>
      <w:rPr>
        <w:rFonts w:hint="eastAsia"/>
      </w:rPr>
    </w:lvl>
    <w:lvl w:ilvl="1">
      <w:start w:val="1"/>
      <w:numFmt w:val="japaneseCounting"/>
      <w:lvlText w:val="%2、"/>
      <w:lvlJc w:val="left"/>
      <w:pPr>
        <w:tabs>
          <w:tab w:val="left" w:pos="840"/>
        </w:tabs>
        <w:ind w:left="840" w:hanging="420"/>
      </w:pPr>
      <w:rPr>
        <w:rFonts w:hint="eastAsia"/>
      </w:rPr>
    </w:lvl>
    <w:lvl w:ilvl="2">
      <w:start w:val="1"/>
      <w:numFmt w:val="decimal"/>
      <w:lvlText w:val="%3)"/>
      <w:lvlJc w:val="left"/>
      <w:pPr>
        <w:tabs>
          <w:tab w:val="left" w:pos="1800"/>
        </w:tabs>
        <w:ind w:left="1800" w:hanging="1080"/>
      </w:pPr>
      <w:rPr>
        <w:rFonts w:hint="eastAsia"/>
      </w:rPr>
    </w:lvl>
    <w:lvl w:ilvl="3">
      <w:start w:val="1"/>
      <w:numFmt w:val="decimal"/>
      <w:lvlText w:val="%4."/>
      <w:lvlJc w:val="left"/>
      <w:pPr>
        <w:tabs>
          <w:tab w:val="left" w:pos="1680"/>
        </w:tabs>
        <w:ind w:left="1680" w:hanging="420"/>
      </w:pPr>
    </w:lvl>
    <w:lvl w:ilvl="4">
      <w:start w:val="1"/>
      <w:numFmt w:val="upperLetter"/>
      <w:lvlText w:val="%5、"/>
      <w:lvlJc w:val="left"/>
      <w:pPr>
        <w:tabs>
          <w:tab w:val="left" w:pos="2970"/>
        </w:tabs>
        <w:ind w:left="2970" w:hanging="1290"/>
      </w:pPr>
      <w:rPr>
        <w:rFonts w:hint="default"/>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nsid w:val="67D65457"/>
    <w:multiLevelType w:val="multilevel"/>
    <w:tmpl w:val="67D65457"/>
    <w:lvl w:ilvl="0">
      <w:start w:val="1"/>
      <w:numFmt w:val="lowerLetter"/>
      <w:lvlText w:val="%1."/>
      <w:lvlJc w:val="left"/>
      <w:pPr>
        <w:ind w:left="420" w:hanging="420"/>
      </w:pPr>
      <w:rPr>
        <w:rFonts w:hint="eastAsia"/>
      </w:r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6EF9093C"/>
    <w:multiLevelType w:val="multilevel"/>
    <w:tmpl w:val="6EF9093C"/>
    <w:lvl w:ilvl="0">
      <w:start w:val="6"/>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2685C51"/>
    <w:multiLevelType w:val="multilevel"/>
    <w:tmpl w:val="72685C51"/>
    <w:lvl w:ilvl="0">
      <w:start w:val="1"/>
      <w:numFmt w:val="lowerLetter"/>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nsid w:val="742863AE"/>
    <w:multiLevelType w:val="multilevel"/>
    <w:tmpl w:val="742863A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9"/>
  </w:num>
  <w:num w:numId="3">
    <w:abstractNumId w:val="5"/>
  </w:num>
  <w:num w:numId="4">
    <w:abstractNumId w:val="19"/>
  </w:num>
  <w:num w:numId="5">
    <w:abstractNumId w:val="1"/>
  </w:num>
  <w:num w:numId="6">
    <w:abstractNumId w:val="10"/>
  </w:num>
  <w:num w:numId="7">
    <w:abstractNumId w:val="18"/>
  </w:num>
  <w:num w:numId="8">
    <w:abstractNumId w:val="6"/>
  </w:num>
  <w:num w:numId="9">
    <w:abstractNumId w:val="11"/>
  </w:num>
  <w:num w:numId="10">
    <w:abstractNumId w:val="13"/>
  </w:num>
  <w:num w:numId="11">
    <w:abstractNumId w:val="4"/>
  </w:num>
  <w:num w:numId="12">
    <w:abstractNumId w:val="8"/>
  </w:num>
  <w:num w:numId="13">
    <w:abstractNumId w:val="22"/>
  </w:num>
  <w:num w:numId="14">
    <w:abstractNumId w:val="17"/>
  </w:num>
  <w:num w:numId="15">
    <w:abstractNumId w:val="0"/>
  </w:num>
  <w:num w:numId="16">
    <w:abstractNumId w:val="16"/>
  </w:num>
  <w:num w:numId="17">
    <w:abstractNumId w:val="12"/>
  </w:num>
  <w:num w:numId="18">
    <w:abstractNumId w:val="2"/>
  </w:num>
  <w:num w:numId="19">
    <w:abstractNumId w:val="3"/>
  </w:num>
  <w:num w:numId="20">
    <w:abstractNumId w:val="14"/>
  </w:num>
  <w:num w:numId="21">
    <w:abstractNumId w:val="21"/>
  </w:num>
  <w:num w:numId="22">
    <w:abstractNumId w:val="7"/>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520E3"/>
    <w:rsid w:val="002620D3"/>
    <w:rsid w:val="003520E3"/>
    <w:rsid w:val="003C2962"/>
    <w:rsid w:val="00847481"/>
    <w:rsid w:val="0097515B"/>
    <w:rsid w:val="009E2BF3"/>
    <w:rsid w:val="00B37386"/>
    <w:rsid w:val="00EA538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rules v:ext="edit">
        <o:r id="V:Rule6" type="connector" idref="#Elbow Connector 18"/>
        <o:r id="V:Rule7" type="connector" idref="#Straight Connector 16"/>
        <o:r id="V:Rule8" type="connector" idref="#Straight Connector 20"/>
        <o:r id="V:Rule9" type="connector" idref="#Straight Connector 17"/>
        <o:r id="V:Rule10" type="connector" idref="#Elbow Connector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Indent 2"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520E3"/>
    <w:pPr>
      <w:widowControl w:val="0"/>
      <w:jc w:val="both"/>
    </w:pPr>
    <w:rPr>
      <w:rFonts w:ascii="Times New Roman" w:eastAsia="宋体" w:hAnsi="Times New Roman" w:cs="Times New Roman"/>
      <w:szCs w:val="21"/>
    </w:rPr>
  </w:style>
  <w:style w:type="paragraph" w:styleId="1">
    <w:name w:val="heading 1"/>
    <w:basedOn w:val="a"/>
    <w:next w:val="a"/>
    <w:link w:val="1Char"/>
    <w:uiPriority w:val="9"/>
    <w:qFormat/>
    <w:rsid w:val="003520E3"/>
    <w:pPr>
      <w:jc w:val="left"/>
      <w:outlineLvl w:val="0"/>
    </w:pPr>
    <w:rPr>
      <w:rFonts w:ascii="宋体" w:hAnsi="宋体" w:cs="宋体" w:hint="eastAsia"/>
      <w:b/>
      <w:kern w:val="44"/>
      <w:sz w:val="37"/>
      <w:szCs w:val="37"/>
    </w:rPr>
  </w:style>
  <w:style w:type="paragraph" w:styleId="3">
    <w:name w:val="heading 3"/>
    <w:basedOn w:val="a"/>
    <w:next w:val="a"/>
    <w:link w:val="3Char"/>
    <w:uiPriority w:val="9"/>
    <w:unhideWhenUsed/>
    <w:qFormat/>
    <w:rsid w:val="003520E3"/>
    <w:pPr>
      <w:keepNext/>
      <w:keepLines/>
      <w:spacing w:before="260" w:after="260" w:line="416" w:lineRule="auto"/>
      <w:outlineLvl w:val="2"/>
    </w:pPr>
    <w:rPr>
      <w:rFonts w:ascii="Calibri" w:hAnsi="Calibri" w:cs="黑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520E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3520E3"/>
    <w:rPr>
      <w:sz w:val="18"/>
      <w:szCs w:val="18"/>
    </w:rPr>
  </w:style>
  <w:style w:type="paragraph" w:styleId="a4">
    <w:name w:val="footer"/>
    <w:basedOn w:val="a"/>
    <w:link w:val="Char0"/>
    <w:uiPriority w:val="99"/>
    <w:unhideWhenUsed/>
    <w:rsid w:val="003520E3"/>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3520E3"/>
    <w:rPr>
      <w:sz w:val="18"/>
      <w:szCs w:val="18"/>
    </w:rPr>
  </w:style>
  <w:style w:type="character" w:customStyle="1" w:styleId="1Char">
    <w:name w:val="标题 1 Char"/>
    <w:basedOn w:val="a0"/>
    <w:link w:val="1"/>
    <w:uiPriority w:val="9"/>
    <w:rsid w:val="003520E3"/>
    <w:rPr>
      <w:rFonts w:ascii="宋体" w:eastAsia="宋体" w:hAnsi="宋体" w:cs="宋体"/>
      <w:b/>
      <w:kern w:val="44"/>
      <w:sz w:val="37"/>
      <w:szCs w:val="37"/>
    </w:rPr>
  </w:style>
  <w:style w:type="character" w:customStyle="1" w:styleId="3Char">
    <w:name w:val="标题 3 Char"/>
    <w:basedOn w:val="a0"/>
    <w:link w:val="3"/>
    <w:uiPriority w:val="9"/>
    <w:qFormat/>
    <w:rsid w:val="003520E3"/>
    <w:rPr>
      <w:rFonts w:ascii="Calibri" w:eastAsia="宋体" w:hAnsi="Calibri" w:cs="黑体"/>
      <w:b/>
      <w:bCs/>
      <w:sz w:val="32"/>
      <w:szCs w:val="32"/>
    </w:rPr>
  </w:style>
  <w:style w:type="paragraph" w:styleId="a5">
    <w:name w:val="Body Text"/>
    <w:basedOn w:val="a"/>
    <w:link w:val="Char1"/>
    <w:unhideWhenUsed/>
    <w:rsid w:val="003520E3"/>
    <w:rPr>
      <w:rFonts w:eastAsia="仿宋_GB2312"/>
      <w:position w:val="50"/>
      <w:sz w:val="28"/>
      <w:szCs w:val="24"/>
    </w:rPr>
  </w:style>
  <w:style w:type="character" w:customStyle="1" w:styleId="Char1">
    <w:name w:val="正文文本 Char"/>
    <w:basedOn w:val="a0"/>
    <w:link w:val="a5"/>
    <w:rsid w:val="003520E3"/>
    <w:rPr>
      <w:rFonts w:ascii="Times New Roman" w:eastAsia="仿宋_GB2312" w:hAnsi="Times New Roman" w:cs="Times New Roman"/>
      <w:position w:val="50"/>
      <w:sz w:val="28"/>
      <w:szCs w:val="24"/>
    </w:rPr>
  </w:style>
  <w:style w:type="paragraph" w:styleId="a6">
    <w:name w:val="Body Text Indent"/>
    <w:basedOn w:val="a"/>
    <w:link w:val="Char2"/>
    <w:qFormat/>
    <w:rsid w:val="003520E3"/>
    <w:pPr>
      <w:ind w:firstLine="360"/>
    </w:pPr>
    <w:rPr>
      <w:szCs w:val="20"/>
    </w:rPr>
  </w:style>
  <w:style w:type="character" w:customStyle="1" w:styleId="Char2">
    <w:name w:val="正文文本缩进 Char"/>
    <w:basedOn w:val="a0"/>
    <w:link w:val="a6"/>
    <w:qFormat/>
    <w:rsid w:val="003520E3"/>
    <w:rPr>
      <w:rFonts w:ascii="Times New Roman" w:eastAsia="宋体" w:hAnsi="Times New Roman" w:cs="Times New Roman"/>
      <w:szCs w:val="20"/>
    </w:rPr>
  </w:style>
  <w:style w:type="paragraph" w:styleId="2">
    <w:name w:val="Body Text Indent 2"/>
    <w:basedOn w:val="a"/>
    <w:link w:val="2Char"/>
    <w:rsid w:val="003520E3"/>
    <w:pPr>
      <w:spacing w:after="120" w:line="480" w:lineRule="auto"/>
      <w:ind w:leftChars="200" w:left="420"/>
    </w:pPr>
    <w:rPr>
      <w:szCs w:val="20"/>
    </w:rPr>
  </w:style>
  <w:style w:type="character" w:customStyle="1" w:styleId="2Char">
    <w:name w:val="正文文本缩进 2 Char"/>
    <w:basedOn w:val="a0"/>
    <w:link w:val="2"/>
    <w:qFormat/>
    <w:rsid w:val="003520E3"/>
    <w:rPr>
      <w:rFonts w:ascii="Times New Roman" w:eastAsia="宋体" w:hAnsi="Times New Roman" w:cs="Times New Roman"/>
      <w:szCs w:val="20"/>
    </w:rPr>
  </w:style>
  <w:style w:type="paragraph" w:styleId="a7">
    <w:name w:val="Balloon Text"/>
    <w:basedOn w:val="a"/>
    <w:link w:val="Char3"/>
    <w:uiPriority w:val="99"/>
    <w:unhideWhenUsed/>
    <w:rsid w:val="003520E3"/>
    <w:rPr>
      <w:rFonts w:ascii="Calibri" w:hAnsi="Calibri" w:cs="黑体"/>
      <w:sz w:val="18"/>
      <w:szCs w:val="18"/>
    </w:rPr>
  </w:style>
  <w:style w:type="character" w:customStyle="1" w:styleId="Char3">
    <w:name w:val="批注框文本 Char"/>
    <w:basedOn w:val="a0"/>
    <w:link w:val="a7"/>
    <w:uiPriority w:val="99"/>
    <w:qFormat/>
    <w:rsid w:val="003520E3"/>
    <w:rPr>
      <w:rFonts w:ascii="Calibri" w:eastAsia="宋体" w:hAnsi="Calibri" w:cs="黑体"/>
      <w:sz w:val="18"/>
      <w:szCs w:val="18"/>
    </w:rPr>
  </w:style>
  <w:style w:type="paragraph" w:styleId="a8">
    <w:name w:val="Normal (Web)"/>
    <w:basedOn w:val="a"/>
    <w:qFormat/>
    <w:rsid w:val="003520E3"/>
    <w:pPr>
      <w:widowControl/>
      <w:spacing w:before="100" w:beforeAutospacing="1" w:after="100" w:afterAutospacing="1"/>
      <w:jc w:val="left"/>
    </w:pPr>
    <w:rPr>
      <w:rFonts w:ascii="Arial Unicode MS" w:eastAsia="Arial Unicode MS" w:hAnsi="Arial Unicode MS"/>
      <w:kern w:val="0"/>
      <w:sz w:val="24"/>
      <w:szCs w:val="20"/>
    </w:rPr>
  </w:style>
  <w:style w:type="character" w:styleId="a9">
    <w:name w:val="Strong"/>
    <w:basedOn w:val="a0"/>
    <w:uiPriority w:val="22"/>
    <w:qFormat/>
    <w:rsid w:val="003520E3"/>
    <w:rPr>
      <w:b/>
      <w:bCs/>
    </w:rPr>
  </w:style>
  <w:style w:type="character" w:styleId="aa">
    <w:name w:val="FollowedHyperlink"/>
    <w:basedOn w:val="a0"/>
    <w:unhideWhenUsed/>
    <w:rsid w:val="003520E3"/>
    <w:rPr>
      <w:color w:val="3894C1"/>
      <w:u w:val="none"/>
    </w:rPr>
  </w:style>
  <w:style w:type="character" w:styleId="ab">
    <w:name w:val="Emphasis"/>
    <w:basedOn w:val="a0"/>
    <w:uiPriority w:val="20"/>
    <w:qFormat/>
    <w:rsid w:val="003520E3"/>
    <w:rPr>
      <w:i/>
      <w:iCs/>
    </w:rPr>
  </w:style>
  <w:style w:type="character" w:styleId="ac">
    <w:name w:val="Hyperlink"/>
    <w:basedOn w:val="a0"/>
    <w:uiPriority w:val="99"/>
    <w:unhideWhenUsed/>
    <w:qFormat/>
    <w:rsid w:val="003520E3"/>
    <w:rPr>
      <w:color w:val="3894C1"/>
      <w:u w:val="none"/>
    </w:rPr>
  </w:style>
  <w:style w:type="paragraph" w:customStyle="1" w:styleId="10">
    <w:name w:val="列出段落1"/>
    <w:basedOn w:val="a"/>
    <w:qFormat/>
    <w:rsid w:val="003520E3"/>
    <w:pPr>
      <w:ind w:firstLineChars="200" w:firstLine="420"/>
    </w:pPr>
    <w:rPr>
      <w:rFonts w:ascii="Calibri" w:hAnsi="Calibri" w:cs="黑体"/>
      <w:szCs w:val="22"/>
    </w:rPr>
  </w:style>
  <w:style w:type="paragraph" w:customStyle="1" w:styleId="11">
    <w:name w:val="无间隔1"/>
    <w:uiPriority w:val="1"/>
    <w:qFormat/>
    <w:rsid w:val="003520E3"/>
    <w:pPr>
      <w:widowControl w:val="0"/>
      <w:jc w:val="both"/>
    </w:pPr>
    <w:rPr>
      <w:rFonts w:ascii="Calibri" w:eastAsia="宋体" w:hAnsi="Calibri" w:cs="黑体"/>
    </w:rPr>
  </w:style>
  <w:style w:type="paragraph" w:customStyle="1" w:styleId="20">
    <w:name w:val="列出段落2"/>
    <w:basedOn w:val="a"/>
    <w:qFormat/>
    <w:rsid w:val="003520E3"/>
    <w:pPr>
      <w:ind w:firstLineChars="200" w:firstLine="420"/>
    </w:pPr>
  </w:style>
  <w:style w:type="paragraph" w:customStyle="1" w:styleId="30">
    <w:name w:val="列出段落3"/>
    <w:basedOn w:val="a"/>
    <w:qFormat/>
    <w:rsid w:val="003520E3"/>
    <w:pPr>
      <w:ind w:firstLineChars="200" w:firstLine="420"/>
    </w:pPr>
    <w:rPr>
      <w:rFonts w:ascii="Calibri" w:hAnsi="Calibri" w:cs="黑体"/>
    </w:rPr>
  </w:style>
  <w:style w:type="paragraph" w:customStyle="1" w:styleId="ListParagraph1">
    <w:name w:val="List Paragraph1"/>
    <w:basedOn w:val="a"/>
    <w:uiPriority w:val="34"/>
    <w:qFormat/>
    <w:rsid w:val="003520E3"/>
    <w:pPr>
      <w:ind w:firstLineChars="200" w:firstLine="420"/>
    </w:pPr>
    <w:rPr>
      <w:rFonts w:ascii="Calibri" w:hAnsi="Calibri" w:cs="黑体"/>
      <w:szCs w:val="22"/>
    </w:rPr>
  </w:style>
  <w:style w:type="character" w:customStyle="1" w:styleId="flname">
    <w:name w:val="flname"/>
    <w:basedOn w:val="a0"/>
    <w:qFormat/>
    <w:rsid w:val="003520E3"/>
  </w:style>
  <w:style w:type="character" w:customStyle="1" w:styleId="100">
    <w:name w:val="10"/>
    <w:basedOn w:val="a0"/>
    <w:qFormat/>
    <w:rsid w:val="003520E3"/>
    <w:rPr>
      <w:rFonts w:ascii="Times New Roman" w:hAnsi="Times New Roman" w:cs="Times New Roman" w:hint="default"/>
    </w:rPr>
  </w:style>
  <w:style w:type="character" w:customStyle="1" w:styleId="15">
    <w:name w:val="15"/>
    <w:basedOn w:val="a0"/>
    <w:qFormat/>
    <w:rsid w:val="003520E3"/>
    <w:rPr>
      <w:rFonts w:ascii="Times New Roman" w:hAnsi="Times New Roman" w:cs="Times New Roman" w:hint="default"/>
    </w:rPr>
  </w:style>
  <w:style w:type="paragraph" w:customStyle="1" w:styleId="4">
    <w:name w:val="列出段落4"/>
    <w:basedOn w:val="a"/>
    <w:uiPriority w:val="34"/>
    <w:qFormat/>
    <w:rsid w:val="003520E3"/>
    <w:pPr>
      <w:ind w:firstLineChars="200" w:firstLine="420"/>
    </w:pPr>
    <w:rPr>
      <w:rFonts w:ascii="Calibri" w:hAnsi="Calibri" w:cs="黑体"/>
      <w:szCs w:val="22"/>
    </w:rPr>
  </w:style>
  <w:style w:type="paragraph" w:customStyle="1" w:styleId="21">
    <w:name w:val="无间隔2"/>
    <w:uiPriority w:val="1"/>
    <w:qFormat/>
    <w:rsid w:val="003520E3"/>
    <w:pPr>
      <w:widowControl w:val="0"/>
      <w:jc w:val="both"/>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2880</Words>
  <Characters>16421</Characters>
  <Application>Microsoft Office Word</Application>
  <DocSecurity>0</DocSecurity>
  <Lines>136</Lines>
  <Paragraphs>38</Paragraphs>
  <ScaleCrop>false</ScaleCrop>
  <Company/>
  <LinksUpToDate>false</LinksUpToDate>
  <CharactersWithSpaces>19263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微软用户</cp:lastModifiedBy>
  <cp:revision>6</cp:revision>
  <dcterms:created xsi:type="dcterms:W3CDTF">2016-11-10T03:08:00Z</dcterms:created>
  <dcterms:modified xsi:type="dcterms:W3CDTF">2018-01-10T06:26:00Z</dcterms:modified>
</cp:coreProperties>
</file>