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240" w:lineRule="auto"/>
        <w:contextualSpacing/>
        <w:jc w:val="center"/>
        <w:rPr>
          <w:rFonts w:ascii="华文中宋" w:hAnsi="华文中宋" w:eastAsia="华文中宋" w:cs="华文中宋"/>
          <w:spacing w:val="4"/>
          <w:sz w:val="36"/>
          <w:szCs w:val="36"/>
        </w:rPr>
      </w:pPr>
      <w:r>
        <w:rPr>
          <w:rFonts w:hint="eastAsia" w:ascii="华文中宋" w:hAnsi="华文中宋" w:eastAsia="华文中宋" w:cs="华文中宋"/>
          <w:spacing w:val="4"/>
          <w:sz w:val="36"/>
          <w:szCs w:val="36"/>
        </w:rPr>
        <w:t>中共上海海洋大学委员会</w:t>
      </w:r>
    </w:p>
    <w:p>
      <w:pPr>
        <w:adjustRightInd w:val="0"/>
        <w:snapToGrid w:val="0"/>
        <w:spacing w:beforeLines="0" w:afterLines="0" w:line="240" w:lineRule="auto"/>
        <w:contextualSpacing/>
        <w:jc w:val="center"/>
        <w:rPr>
          <w:rFonts w:ascii="华文中宋" w:hAnsi="华文中宋" w:eastAsia="华文中宋" w:cs="华文中宋"/>
          <w:spacing w:val="6"/>
          <w:sz w:val="36"/>
          <w:szCs w:val="36"/>
        </w:rPr>
      </w:pPr>
      <w:r>
        <w:rPr>
          <w:rFonts w:hint="eastAsia" w:ascii="华文中宋" w:hAnsi="华文中宋" w:eastAsia="华文中宋" w:cs="华文中宋"/>
          <w:spacing w:val="6"/>
          <w:sz w:val="36"/>
          <w:szCs w:val="36"/>
        </w:rPr>
        <w:t>学习贯彻习近平新时代中国特色社会主义思想</w:t>
      </w:r>
    </w:p>
    <w:p>
      <w:pPr>
        <w:adjustRightInd w:val="0"/>
        <w:snapToGrid w:val="0"/>
        <w:spacing w:beforeLines="0" w:afterLines="0" w:line="240" w:lineRule="auto"/>
        <w:contextualSpacing/>
        <w:jc w:val="center"/>
      </w:pPr>
      <w:r>
        <w:rPr>
          <w:rFonts w:hint="eastAsia" w:ascii="华文中宋" w:hAnsi="华文中宋" w:eastAsia="华文中宋" w:cs="华文中宋"/>
          <w:spacing w:val="6"/>
          <w:sz w:val="36"/>
          <w:szCs w:val="36"/>
        </w:rPr>
        <w:t>主题教育</w:t>
      </w:r>
      <w:r>
        <w:rPr>
          <w:rFonts w:hint="eastAsia" w:ascii="华文中宋" w:hAnsi="华文中宋" w:eastAsia="华文中宋" w:cs="华文中宋"/>
          <w:spacing w:val="4"/>
          <w:sz w:val="36"/>
          <w:szCs w:val="36"/>
        </w:rPr>
        <w:t>理论学习</w:t>
      </w:r>
      <w:r>
        <w:rPr>
          <w:rFonts w:hint="eastAsia" w:ascii="华文中宋" w:hAnsi="华文中宋" w:eastAsia="华文中宋" w:cs="华文中宋"/>
          <w:spacing w:val="4"/>
          <w:sz w:val="36"/>
          <w:szCs w:val="36"/>
          <w:lang w:eastAsia="zh-Hans"/>
        </w:rPr>
        <w:t>方案</w:t>
      </w:r>
    </w:p>
    <w:p>
      <w:pPr>
        <w:adjustRightInd w:val="0"/>
        <w:snapToGrid w:val="0"/>
        <w:spacing w:before="156" w:after="156" w:line="600" w:lineRule="exact"/>
        <w:ind w:firstLine="640" w:firstLineChars="200"/>
        <w:rPr>
          <w:rFonts w:ascii="仿宋" w:hAnsi="仿宋" w:eastAsia="仿宋" w:cs="仿宋"/>
          <w:sz w:val="32"/>
          <w:szCs w:val="36"/>
        </w:rPr>
      </w:pPr>
      <w:r>
        <w:rPr>
          <w:rFonts w:hint="eastAsia" w:ascii="仿宋" w:hAnsi="仿宋" w:eastAsia="仿宋" w:cs="仿宋"/>
          <w:sz w:val="32"/>
          <w:szCs w:val="36"/>
        </w:rPr>
        <w:t>深入开展学习贯彻习近平新时代中国特色社会主义思想主题教育，是贯彻落实党的二十大精神的重大举措，是推动新时代新征程学校“双一流”建设的重要支撑，是加快推进高水平特色大学内涵式高质量发展的重要保障。根据习近平总书记在中央主题教育工作会议上的重要讲话和《中共中央关于在全党深入开展学习贯彻习近平新时代中国特色社会主义思想的意见》《中共上海市委关于深入开展学习贯彻习近平新时代中国特色社会主义思想主题教育的实施方案》《中共上海海洋大学委员会关于深入开展学习贯彻习近平新时代中国特色社会主义思想主题教育的实施方案》精神，现就上海海洋大学深入开展习近平新时代中国特色社会主义思想主题教育理论学习提出如下方案。</w:t>
      </w:r>
    </w:p>
    <w:p>
      <w:pPr>
        <w:adjustRightInd w:val="0"/>
        <w:snapToGrid w:val="0"/>
        <w:spacing w:before="156" w:after="156" w:line="600" w:lineRule="exact"/>
        <w:ind w:firstLine="640" w:firstLineChars="200"/>
        <w:rPr>
          <w:rFonts w:ascii="黑体" w:hAnsi="黑体" w:eastAsia="黑体" w:cs="黑体"/>
          <w:sz w:val="32"/>
          <w:szCs w:val="36"/>
        </w:rPr>
      </w:pPr>
      <w:r>
        <w:rPr>
          <w:rFonts w:hint="eastAsia" w:ascii="黑体" w:hAnsi="黑体" w:eastAsia="黑体" w:cs="黑体"/>
          <w:sz w:val="32"/>
          <w:szCs w:val="36"/>
        </w:rPr>
        <w:t>一、重要意义</w:t>
      </w:r>
    </w:p>
    <w:p>
      <w:pPr>
        <w:adjustRightInd w:val="0"/>
        <w:snapToGrid w:val="0"/>
        <w:spacing w:before="156" w:after="156" w:line="600" w:lineRule="exact"/>
        <w:ind w:firstLine="640" w:firstLineChars="200"/>
        <w:rPr>
          <w:rFonts w:ascii="仿宋" w:hAnsi="仿宋" w:eastAsia="仿宋" w:cs="仿宋"/>
          <w:sz w:val="32"/>
          <w:szCs w:val="36"/>
        </w:rPr>
      </w:pPr>
      <w:r>
        <w:rPr>
          <w:rFonts w:hint="eastAsia" w:ascii="仿宋" w:hAnsi="仿宋" w:eastAsia="仿宋" w:cs="仿宋"/>
          <w:sz w:val="32"/>
          <w:szCs w:val="36"/>
        </w:rPr>
        <w:t>坚持用马克思主义中国化时代化最新成果武装全党、指导实践、推动工作，是我们党创造历史、成就辉煌的一条重要经验。习近平新时代中国特色社会主义思想是当代中国马克思主义、二十一世纪马克思主义，是中华文化和中国精神的时代精华，实现了马克思主义中国化新的飞跃。在全党深入开展学习贯彻习近平新时代中国特色社会主义思想主题教育，是党中央为全面贯彻党的二十大精神、动员全党全国为完成党的中心任务而团结奋斗所作的重大部署，是深入推进新时代党的建设新的伟大工程的重大部署，对于全面贯彻新发展理念，加快构建新发展格局，推动学校高质量发展，推动全党更加深刻领悟“两个确立”的决定性意义，更加自觉增强“四个意识”、坚定“四个自信”、做到“两个维护”，始终在思想上政治上行动上同以习近平同志为核心的党中央保持高度一致，具有十分重要的意义。</w:t>
      </w:r>
    </w:p>
    <w:p>
      <w:pPr>
        <w:adjustRightInd w:val="0"/>
        <w:snapToGrid w:val="0"/>
        <w:spacing w:before="156" w:after="156" w:line="600" w:lineRule="exact"/>
        <w:ind w:firstLine="640" w:firstLineChars="200"/>
        <w:rPr>
          <w:rFonts w:ascii="黑体" w:hAnsi="黑体" w:eastAsia="黑体" w:cs="黑体"/>
          <w:b/>
          <w:bCs/>
          <w:sz w:val="32"/>
          <w:szCs w:val="36"/>
        </w:rPr>
      </w:pPr>
      <w:r>
        <w:rPr>
          <w:rFonts w:hint="eastAsia" w:ascii="黑体" w:hAnsi="黑体" w:eastAsia="黑体" w:cs="黑体"/>
          <w:sz w:val="32"/>
          <w:szCs w:val="36"/>
        </w:rPr>
        <w:t>二、学习内容</w:t>
      </w:r>
      <w:r>
        <w:rPr>
          <w:rFonts w:hint="eastAsia" w:ascii="黑体" w:hAnsi="黑体" w:eastAsia="黑体" w:cs="黑体"/>
          <w:b/>
          <w:bCs/>
          <w:sz w:val="32"/>
          <w:szCs w:val="36"/>
        </w:rPr>
        <w:t xml:space="preserve"> </w:t>
      </w:r>
    </w:p>
    <w:p>
      <w:pPr>
        <w:adjustRightInd w:val="0"/>
        <w:snapToGrid w:val="0"/>
        <w:spacing w:before="156" w:after="156" w:line="60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（一）深入学习领会习近平新时代中国特色社会主义思想</w:t>
      </w:r>
    </w:p>
    <w:p>
      <w:pPr>
        <w:adjustRightInd w:val="0"/>
        <w:snapToGrid w:val="0"/>
        <w:spacing w:before="156" w:after="156" w:line="600" w:lineRule="exact"/>
        <w:ind w:firstLine="640" w:firstLineChars="200"/>
        <w:rPr>
          <w:rFonts w:ascii="仿宋" w:hAnsi="仿宋" w:eastAsia="仿宋" w:cs="仿宋"/>
          <w:sz w:val="32"/>
          <w:szCs w:val="36"/>
        </w:rPr>
      </w:pPr>
      <w:r>
        <w:rPr>
          <w:rFonts w:hint="eastAsia" w:ascii="仿宋" w:hAnsi="仿宋" w:eastAsia="仿宋" w:cs="仿宋"/>
          <w:sz w:val="32"/>
          <w:szCs w:val="36"/>
        </w:rPr>
        <w:t>组织全体师生党员认真读原著、学原文、悟原理，并紧密结合学习贯彻习近平新时代中国特色社会主义思想主题教育，把《习近平著作选读》第一卷、第二卷，《习近平新时代中国特色社会主义思想专题摘编》等必读书目（见附件二）纳入学习计划，作出周密安排，开展多形式、分层次、全覆盖的学习培训。要做到深学笃信，坚持原原本本学、及时跟进学，全面系统深入把握这一思想的核心要义、精神实质、丰富内涵、实践要求。做到知行合一，大力弘扬理论联系实际的优良学风，更加自觉用这一思想指导解决实际问题，切实把学习成效转化为做好本职工作、推动事业发展的生动实践，落实“学思想、强党性、重实践、建新功”总要求，推进临港新片区“大思政课”综合试验区品牌建设，讲好中国式现代化的临港故事。</w:t>
      </w:r>
    </w:p>
    <w:p>
      <w:pPr>
        <w:adjustRightInd w:val="0"/>
        <w:snapToGrid w:val="0"/>
        <w:spacing w:before="156" w:after="156" w:line="60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（二）认真研读党的二十大报告和党章，认真学习领会中国式现代化理论</w:t>
      </w:r>
    </w:p>
    <w:p>
      <w:pPr>
        <w:adjustRightInd w:val="0"/>
        <w:snapToGrid w:val="0"/>
        <w:spacing w:before="156" w:after="156" w:line="600" w:lineRule="exact"/>
        <w:ind w:firstLine="640" w:firstLineChars="200"/>
        <w:rPr>
          <w:rFonts w:ascii="仿宋" w:hAnsi="仿宋" w:eastAsia="仿宋" w:cs="仿宋"/>
          <w:sz w:val="32"/>
          <w:szCs w:val="36"/>
        </w:rPr>
      </w:pPr>
      <w:r>
        <w:rPr>
          <w:rFonts w:hint="eastAsia" w:ascii="仿宋" w:hAnsi="仿宋" w:eastAsia="仿宋" w:cs="仿宋"/>
          <w:sz w:val="32"/>
          <w:szCs w:val="36"/>
        </w:rPr>
        <w:t>围绕统筹推进“五位一体”总体布局和协调推进“四个全面”战略布局，有侧重地进行研读，突出对把握新发展阶段、贯彻新发展理念、构建新发展格局、推动高质量发展的理解掌握。按照“牢牢把握过去5年工作和新时代10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五个牢牢把握”）和“全面学习、全面把握、全面落实上下功夫”（“三个全面”）的要求抓实学习宣传贯彻。</w:t>
      </w:r>
    </w:p>
    <w:p>
      <w:pPr>
        <w:adjustRightInd w:val="0"/>
        <w:snapToGrid w:val="0"/>
        <w:spacing w:before="156" w:after="156" w:line="60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（三）深入学习领会习近平总书记的重要讲话和指示批示精神，研究服务国家战略及“两会”精神要求</w:t>
      </w:r>
    </w:p>
    <w:p>
      <w:pPr>
        <w:adjustRightInd w:val="0"/>
        <w:snapToGrid w:val="0"/>
        <w:spacing w:before="156" w:after="156" w:line="600" w:lineRule="exact"/>
        <w:ind w:firstLine="640" w:firstLineChars="200"/>
        <w:rPr>
          <w:rFonts w:ascii="仿宋" w:hAnsi="仿宋" w:eastAsia="仿宋" w:cs="仿宋"/>
          <w:sz w:val="32"/>
          <w:szCs w:val="36"/>
        </w:rPr>
      </w:pPr>
      <w:r>
        <w:rPr>
          <w:rFonts w:ascii="仿宋" w:hAnsi="仿宋" w:eastAsia="仿宋" w:cs="仿宋"/>
          <w:sz w:val="32"/>
          <w:szCs w:val="36"/>
        </w:rPr>
        <w:t>深入学习贯彻习近平总书记考察上海重要讲话精神和对上海工作重要指示要求</w:t>
      </w:r>
      <w:r>
        <w:rPr>
          <w:rFonts w:hint="eastAsia" w:ascii="仿宋" w:hAnsi="仿宋" w:eastAsia="仿宋" w:cs="仿宋"/>
          <w:sz w:val="32"/>
          <w:szCs w:val="36"/>
        </w:rPr>
        <w:t>，及时领会学习贯彻习近平总书记关于教育科技人才、海洋强国、农业强国、乡村振兴、生态文明、长江大保护等本行业的重要讲话和重要指示批示精神。继续深入贯彻落实全国教育大会精神，完善立德树人体制机制，提高教育治理能力和水平。深入学习研究国家战略和“双一流”建设要求，深刻把握国家上海市地方高水平大学建设的新形势、新任务和新要求</w:t>
      </w:r>
      <w:r>
        <w:rPr>
          <w:rFonts w:ascii="仿宋" w:hAnsi="仿宋" w:eastAsia="仿宋" w:cs="仿宋"/>
          <w:sz w:val="32"/>
          <w:szCs w:val="36"/>
        </w:rPr>
        <w:t>。</w:t>
      </w:r>
      <w:r>
        <w:rPr>
          <w:rFonts w:hint="eastAsia" w:ascii="仿宋" w:hAnsi="仿宋" w:eastAsia="仿宋" w:cs="仿宋"/>
          <w:sz w:val="32"/>
          <w:szCs w:val="36"/>
        </w:rPr>
        <w:t>认真学习全国“两会”精神，切实贯彻落实好中央和上海市重大决策部署，推动学校整体办学水平跃上新台阶。</w:t>
      </w:r>
    </w:p>
    <w:p>
      <w:pPr>
        <w:adjustRightInd w:val="0"/>
        <w:snapToGrid w:val="0"/>
        <w:spacing w:before="156" w:after="156" w:line="60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（四）深入学习贯彻习近平总书记关于调查研究的重要论述</w:t>
      </w:r>
    </w:p>
    <w:p>
      <w:pPr>
        <w:adjustRightInd w:val="0"/>
        <w:snapToGrid w:val="0"/>
        <w:spacing w:before="156" w:after="156" w:line="600" w:lineRule="exact"/>
        <w:ind w:firstLine="640" w:firstLineChars="200"/>
        <w:rPr>
          <w:rFonts w:ascii="仿宋" w:hAnsi="仿宋" w:eastAsia="仿宋" w:cs="仿宋"/>
          <w:sz w:val="32"/>
          <w:szCs w:val="36"/>
        </w:rPr>
      </w:pPr>
      <w:r>
        <w:rPr>
          <w:rFonts w:hint="eastAsia" w:ascii="仿宋" w:hAnsi="仿宋" w:eastAsia="仿宋" w:cs="仿宋"/>
          <w:sz w:val="32"/>
          <w:szCs w:val="36"/>
        </w:rPr>
        <w:t>把大兴调查研究作为主题教育的重要内容，使调查研究的过程成为学思践悟习近平新时代中国特色社会主义思想的过程，成为保持同人民群众血肉联系的过程，成为推动学校高质量发展的过程。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pPr>
        <w:adjustRightInd w:val="0"/>
        <w:snapToGrid w:val="0"/>
        <w:spacing w:before="156" w:after="156" w:line="60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（五）及时跟进学习党中央、上海市委、上级部门对主题教育的新部署、新要求</w:t>
      </w:r>
    </w:p>
    <w:p>
      <w:pPr>
        <w:adjustRightInd w:val="0"/>
        <w:snapToGrid w:val="0"/>
        <w:spacing w:before="156" w:after="156" w:line="600" w:lineRule="exact"/>
        <w:ind w:firstLine="640" w:firstLineChars="200"/>
        <w:rPr>
          <w:rFonts w:ascii="仿宋" w:hAnsi="仿宋" w:eastAsia="仿宋" w:cs="仿宋"/>
          <w:sz w:val="32"/>
          <w:szCs w:val="36"/>
        </w:rPr>
      </w:pPr>
      <w:r>
        <w:rPr>
          <w:rFonts w:hint="eastAsia" w:ascii="仿宋" w:hAnsi="仿宋" w:eastAsia="仿宋" w:cs="仿宋"/>
          <w:sz w:val="32"/>
          <w:szCs w:val="36"/>
        </w:rPr>
        <w:t>坚持在全面把握上下功夫，及时跟进掌握主题教育的实践要求，要坚持系统观念和联系的观点，将中央、市委、上级部门的新部署、新要求与读原文放在同等重要位置，一并学习、一并领悟、一并贯彻，从中深刻领会党的创新理论与生俱来的实践性，将学与用结合起来、知与行贯通起来，用以更好指导实践、推动工作。坚持在全面落实上下功夫，全力推动主题教育学习形成生动实践，要深刻领悟“两个确立”的决定性意义，在坚决把牢发展方向中做到“两个维护”。要持续筑牢红色本底，坚持落实新部署、新要求，为学校发展提供坚强政治保障。</w:t>
      </w:r>
    </w:p>
    <w:p>
      <w:pPr>
        <w:spacing w:before="156" w:after="156" w:line="600" w:lineRule="exact"/>
        <w:ind w:firstLine="640" w:firstLineChars="200"/>
        <w:rPr>
          <w:rFonts w:ascii="黑体" w:hAnsi="黑体" w:eastAsia="黑体" w:cs="黑体"/>
          <w:sz w:val="32"/>
          <w:szCs w:val="36"/>
        </w:rPr>
      </w:pPr>
      <w:r>
        <w:rPr>
          <w:rFonts w:hint="eastAsia" w:ascii="黑体" w:hAnsi="黑体" w:eastAsia="黑体" w:cs="黑体"/>
          <w:sz w:val="32"/>
          <w:szCs w:val="36"/>
        </w:rPr>
        <w:t>三、学习形式</w:t>
      </w:r>
    </w:p>
    <w:p>
      <w:pPr>
        <w:spacing w:before="156" w:after="156" w:line="600" w:lineRule="exact"/>
        <w:ind w:firstLine="640" w:firstLineChars="200"/>
        <w:rPr>
          <w:rFonts w:ascii="楷体" w:hAnsi="楷体" w:eastAsia="楷体" w:cs="楷体"/>
          <w:sz w:val="32"/>
          <w:szCs w:val="36"/>
        </w:rPr>
      </w:pPr>
      <w:r>
        <w:rPr>
          <w:rFonts w:hint="eastAsia" w:ascii="楷体" w:hAnsi="楷体" w:eastAsia="楷体" w:cs="楷体"/>
          <w:sz w:val="32"/>
          <w:szCs w:val="36"/>
        </w:rPr>
        <w:t>（一）个人自学悟原理</w:t>
      </w:r>
    </w:p>
    <w:p>
      <w:pPr>
        <w:pStyle w:val="2"/>
        <w:spacing w:before="156" w:after="156" w:line="600" w:lineRule="exact"/>
        <w:ind w:firstLine="640" w:firstLineChars="200"/>
        <w:rPr>
          <w:rFonts w:ascii="仿宋" w:hAnsi="仿宋" w:eastAsia="仿宋" w:cs="仿宋"/>
          <w:sz w:val="32"/>
          <w:szCs w:val="36"/>
        </w:rPr>
      </w:pPr>
      <w:r>
        <w:rPr>
          <w:rFonts w:hint="eastAsia" w:ascii="仿宋" w:hAnsi="仿宋" w:eastAsia="仿宋" w:cs="仿宋"/>
          <w:sz w:val="32"/>
          <w:szCs w:val="36"/>
        </w:rPr>
        <w:t>各级党组织要组织党员、干部原原本本学，多思多想、学深悟透。认真学习《中国共产党章程(2022年版)》《高举中国特色社会主义伟大旗帜　为全面建设社会主义现代化国家而团结奋斗》《习近平新时代中国特色社会主义思想专题摘编》《习近平著作选读》第一卷、第二卷必读书目，选读参考书目，反复研读精读，领悟思想精髓。制定个人学习计划（参考附件三），做到自学有计划、有目标、有领悟。</w:t>
      </w:r>
    </w:p>
    <w:p>
      <w:pPr>
        <w:pStyle w:val="2"/>
        <w:spacing w:before="156" w:after="156" w:line="600" w:lineRule="exact"/>
        <w:ind w:firstLine="640" w:firstLineChars="200"/>
        <w:rPr>
          <w:rFonts w:ascii="楷体" w:hAnsi="楷体" w:eastAsia="楷体" w:cs="楷体"/>
          <w:sz w:val="32"/>
          <w:szCs w:val="36"/>
        </w:rPr>
      </w:pPr>
      <w:r>
        <w:rPr>
          <w:rFonts w:hint="eastAsia" w:ascii="楷体" w:hAnsi="楷体" w:eastAsia="楷体" w:cs="楷体"/>
          <w:sz w:val="32"/>
          <w:szCs w:val="36"/>
        </w:rPr>
        <w:t>（二）集中研学做表率</w:t>
      </w:r>
    </w:p>
    <w:p>
      <w:pPr>
        <w:pStyle w:val="2"/>
        <w:spacing w:before="156" w:after="156" w:line="600" w:lineRule="exact"/>
        <w:ind w:firstLine="640" w:firstLineChars="200"/>
        <w:rPr>
          <w:rFonts w:ascii="仿宋" w:hAnsi="仿宋" w:eastAsia="仿宋" w:cs="仿宋"/>
          <w:sz w:val="32"/>
          <w:szCs w:val="36"/>
        </w:rPr>
      </w:pPr>
      <w:r>
        <w:rPr>
          <w:rFonts w:hint="eastAsia" w:ascii="仿宋" w:hAnsi="仿宋" w:eastAsia="仿宋" w:cs="仿宋"/>
          <w:sz w:val="32"/>
          <w:szCs w:val="36"/>
        </w:rPr>
        <w:t>组建主题教育集中学习教育读书班，结合工作实际制定读书班方案，要求领导班子成员带头参学，抓好理论学习，中层干部加入到所在党委的专题读书班中进行集中学习。读书班结束后，各二级党组织严格按照必学篇目、自学篇目的学习内容，制定每月学习清单，严肃学习纪律，处理好工学矛盾，做到应学尽学。组织读书心得分享，努力在以学铸魂、以学增智、以学正风、以学促干方面取得实实在在的成效。形成一课一表，做好每次学习记录。</w:t>
      </w:r>
    </w:p>
    <w:p>
      <w:pPr>
        <w:pStyle w:val="3"/>
        <w:spacing w:before="156" w:after="156" w:line="600" w:lineRule="exact"/>
        <w:ind w:firstLine="608"/>
        <w:rPr>
          <w:rFonts w:eastAsia="楷体"/>
        </w:rPr>
      </w:pPr>
      <w:r>
        <w:rPr>
          <w:rFonts w:hint="eastAsia" w:ascii="楷体" w:hAnsi="楷体" w:eastAsia="楷体" w:cs="楷体"/>
          <w:szCs w:val="36"/>
        </w:rPr>
        <w:t>（三）专题辅导增本领</w:t>
      </w:r>
    </w:p>
    <w:p>
      <w:pPr>
        <w:pStyle w:val="2"/>
        <w:spacing w:before="156" w:after="156" w:line="600" w:lineRule="exact"/>
        <w:ind w:firstLine="640" w:firstLineChars="200"/>
        <w:rPr>
          <w:rFonts w:ascii="仿宋" w:hAnsi="仿宋" w:eastAsia="仿宋" w:cs="仿宋"/>
          <w:sz w:val="32"/>
          <w:szCs w:val="36"/>
        </w:rPr>
      </w:pPr>
      <w:r>
        <w:rPr>
          <w:rFonts w:hint="eastAsia" w:ascii="仿宋" w:hAnsi="仿宋" w:eastAsia="仿宋" w:cs="仿宋"/>
          <w:sz w:val="32"/>
          <w:szCs w:val="36"/>
        </w:rPr>
        <w:t>进一步丰富学习载体，邀请校内外专家开展辅导报告，科学学习掌握学习内容。扩大学习覆盖面，充分发挥老党员、老干部作用，推动学习教育从党内向党外延伸，从机关到基层下沉。增强学习效果，把学习成效切实转化为做好本职工作、推动事业发展的生动实践，以刀刃向内的自我革命精神，把问题找实、把根源挖深，拿出破解难题的实招、硬招。</w:t>
      </w:r>
    </w:p>
    <w:p>
      <w:pPr>
        <w:pStyle w:val="3"/>
        <w:spacing w:before="156" w:after="156" w:line="600" w:lineRule="exact"/>
        <w:ind w:firstLine="608"/>
        <w:rPr>
          <w:rFonts w:eastAsia="楷体"/>
        </w:rPr>
      </w:pPr>
      <w:r>
        <w:rPr>
          <w:rFonts w:hint="eastAsia" w:ascii="楷体" w:hAnsi="楷体" w:eastAsia="楷体" w:cs="楷体"/>
          <w:szCs w:val="36"/>
        </w:rPr>
        <w:t>（四）定期述学建制度</w:t>
      </w:r>
    </w:p>
    <w:p>
      <w:pPr>
        <w:pStyle w:val="2"/>
        <w:spacing w:before="156" w:after="156" w:line="600" w:lineRule="exact"/>
        <w:ind w:firstLine="640" w:firstLineChars="200"/>
        <w:rPr>
          <w:rFonts w:ascii="仿宋" w:hAnsi="仿宋" w:eastAsia="仿宋" w:cs="仿宋"/>
          <w:sz w:val="32"/>
          <w:szCs w:val="36"/>
        </w:rPr>
      </w:pPr>
      <w:r>
        <w:rPr>
          <w:rFonts w:hint="eastAsia" w:ascii="仿宋" w:hAnsi="仿宋" w:eastAsia="仿宋" w:cs="仿宋"/>
          <w:sz w:val="32"/>
          <w:szCs w:val="36"/>
        </w:rPr>
        <w:t>结合学校、学院实际，建立主题教育定期述学制度，述学实行“1+3+X”模式，即“读原著学原文悟原理”+“个人自学、调研情况汇报、解决实际问题情况汇报”+“专题研讨、交流分享”等内容。各二级党组织参照执行。</w:t>
      </w:r>
    </w:p>
    <w:p>
      <w:pPr>
        <w:adjustRightInd w:val="0"/>
        <w:snapToGrid w:val="0"/>
        <w:spacing w:before="156" w:after="156" w:line="600" w:lineRule="exact"/>
        <w:ind w:firstLine="640" w:firstLineChars="200"/>
        <w:rPr>
          <w:rFonts w:ascii="黑体" w:hAnsi="黑体" w:eastAsia="黑体" w:cs="黑体"/>
          <w:sz w:val="32"/>
          <w:szCs w:val="36"/>
        </w:rPr>
      </w:pPr>
      <w:r>
        <w:rPr>
          <w:rFonts w:hint="eastAsia" w:ascii="黑体" w:hAnsi="黑体" w:eastAsia="黑体" w:cs="黑体"/>
          <w:sz w:val="32"/>
          <w:szCs w:val="36"/>
        </w:rPr>
        <w:t>四、学习要求</w:t>
      </w:r>
    </w:p>
    <w:p>
      <w:pPr>
        <w:widowControl/>
        <w:adjustRightInd w:val="0"/>
        <w:snapToGrid w:val="0"/>
        <w:spacing w:before="156" w:after="156" w:line="600" w:lineRule="exact"/>
        <w:ind w:firstLine="640" w:firstLineChars="200"/>
        <w:contextualSpacing/>
        <w:jc w:val="left"/>
        <w:rPr>
          <w:rFonts w:ascii="楷体" w:hAnsi="楷体" w:eastAsia="楷体" w:cs="楷体"/>
          <w:color w:val="C00000"/>
          <w:sz w:val="32"/>
          <w:szCs w:val="32"/>
        </w:rPr>
      </w:pPr>
      <w:r>
        <w:rPr>
          <w:rFonts w:hint="eastAsia" w:ascii="楷体" w:hAnsi="楷体" w:eastAsia="楷体" w:cs="楷体"/>
          <w:color w:val="0D0D0D" w:themeColor="text1" w:themeTint="F2"/>
          <w:sz w:val="32"/>
          <w:szCs w:val="32"/>
          <w14:textFill>
            <w14:solidFill>
              <w14:schemeClr w14:val="tx1">
                <w14:lumMod w14:val="95000"/>
                <w14:lumOff w14:val="5000"/>
              </w14:schemeClr>
            </w14:solidFill>
          </w14:textFill>
        </w:rPr>
        <w:t>（</w:t>
      </w:r>
      <w:r>
        <w:rPr>
          <w:rFonts w:hint="eastAsia" w:ascii="楷体" w:hAnsi="楷体" w:eastAsia="楷体" w:cs="楷体"/>
          <w:color w:val="0D0D0D" w:themeColor="text1" w:themeTint="F2"/>
          <w:sz w:val="32"/>
          <w:szCs w:val="32"/>
          <w:lang w:eastAsia="zh-Hans"/>
          <w14:textFill>
            <w14:solidFill>
              <w14:schemeClr w14:val="tx1">
                <w14:lumMod w14:val="95000"/>
                <w14:lumOff w14:val="5000"/>
              </w14:schemeClr>
            </w14:solidFill>
          </w14:textFill>
        </w:rPr>
        <w:t>一</w:t>
      </w:r>
      <w:r>
        <w:rPr>
          <w:rFonts w:hint="eastAsia" w:ascii="楷体" w:hAnsi="楷体" w:eastAsia="楷体" w:cs="楷体"/>
          <w:color w:val="0D0D0D" w:themeColor="text1" w:themeTint="F2"/>
          <w:sz w:val="32"/>
          <w:szCs w:val="32"/>
          <w14:textFill>
            <w14:solidFill>
              <w14:schemeClr w14:val="tx1">
                <w14:lumMod w14:val="95000"/>
                <w14:lumOff w14:val="5000"/>
              </w14:schemeClr>
            </w14:solidFill>
          </w14:textFill>
        </w:rPr>
        <w:t>）确保扎实学习，强化组织保障</w:t>
      </w:r>
    </w:p>
    <w:p>
      <w:pPr>
        <w:adjustRightInd w:val="0"/>
        <w:snapToGrid w:val="0"/>
        <w:spacing w:before="156" w:after="156" w:line="60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理论学习贯穿于主题教育始终。</w:t>
      </w:r>
      <w:r>
        <w:rPr>
          <w:rFonts w:ascii="仿宋" w:hAnsi="仿宋" w:eastAsia="仿宋" w:cs="仿宋"/>
          <w:sz w:val="32"/>
          <w:szCs w:val="32"/>
        </w:rPr>
        <w:t>校党委理论学习中心组及基层党委理论学习中心组要结合本单位实际列出若干专题，组织中层干部联系思想和工作实际，深入研讨，交流运用党的创新理论解决实际问题的具体案例和体会，提出改进工作的思路措施。领导班子成员要结合学习体会和实际工作讲专题党课，</w:t>
      </w:r>
      <w:r>
        <w:rPr>
          <w:rFonts w:hint="eastAsia" w:ascii="仿宋" w:hAnsi="仿宋" w:eastAsia="仿宋" w:cs="仿宋"/>
          <w:sz w:val="32"/>
          <w:szCs w:val="32"/>
        </w:rPr>
        <w:t>中层干部制定个人自学计划，确保自学取得实实在在成效。</w:t>
      </w:r>
      <w:r>
        <w:rPr>
          <w:rFonts w:ascii="仿宋" w:hAnsi="仿宋" w:eastAsia="仿宋" w:cs="仿宋"/>
          <w:sz w:val="32"/>
          <w:szCs w:val="32"/>
        </w:rPr>
        <w:t>党支部</w:t>
      </w:r>
      <w:r>
        <w:rPr>
          <w:rFonts w:hint="eastAsia" w:ascii="仿宋" w:hAnsi="仿宋" w:eastAsia="仿宋" w:cs="仿宋"/>
          <w:sz w:val="32"/>
          <w:szCs w:val="32"/>
        </w:rPr>
        <w:t>围绕理论学习内容制定学习计划，确保学习全覆盖</w:t>
      </w:r>
      <w:r>
        <w:rPr>
          <w:rFonts w:ascii="仿宋" w:hAnsi="仿宋" w:eastAsia="仿宋" w:cs="仿宋"/>
          <w:sz w:val="32"/>
          <w:szCs w:val="32"/>
        </w:rPr>
        <w:t>。</w:t>
      </w:r>
    </w:p>
    <w:p>
      <w:pPr>
        <w:adjustRightInd w:val="0"/>
        <w:snapToGrid w:val="0"/>
        <w:spacing w:before="156" w:after="156" w:line="600" w:lineRule="exact"/>
        <w:ind w:firstLine="640" w:firstLineChars="200"/>
        <w:contextualSpacing/>
        <w:rPr>
          <w:rFonts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Cs/>
          <w:sz w:val="32"/>
          <w:szCs w:val="32"/>
          <w:lang w:eastAsia="zh-Hans"/>
        </w:rPr>
        <w:t>二</w:t>
      </w:r>
      <w:r>
        <w:rPr>
          <w:rFonts w:hint="eastAsia" w:ascii="楷体" w:hAnsi="楷体" w:eastAsia="楷体" w:cs="楷体"/>
          <w:bCs/>
          <w:sz w:val="32"/>
          <w:szCs w:val="32"/>
        </w:rPr>
        <w:t>）践行一线规则，提升学习实效</w:t>
      </w:r>
    </w:p>
    <w:p>
      <w:pPr>
        <w:adjustRightInd w:val="0"/>
        <w:snapToGrid w:val="0"/>
        <w:spacing w:before="156" w:after="156" w:line="600" w:lineRule="exact"/>
        <w:ind w:firstLine="640" w:firstLineChars="200"/>
        <w:contextualSpacing/>
        <w:rPr>
          <w:rFonts w:ascii="仿宋_GB2312" w:hAnsi="仿宋" w:eastAsia="仿宋_GB2312"/>
          <w:sz w:val="32"/>
          <w:szCs w:val="32"/>
        </w:rPr>
      </w:pPr>
      <w:r>
        <w:rPr>
          <w:rFonts w:hint="eastAsia" w:ascii="仿宋" w:hAnsi="仿宋" w:eastAsia="仿宋" w:cs="仿宋"/>
          <w:sz w:val="32"/>
          <w:szCs w:val="32"/>
        </w:rPr>
        <w:t>坚持把理论学习与实际工作有机结合，按照党中央《关于在全党大兴调查研究的工作方案》和上海市实施方案，组织广大党员</w:t>
      </w:r>
      <w:r>
        <w:rPr>
          <w:rFonts w:hint="eastAsia" w:ascii="仿宋" w:hAnsi="仿宋" w:eastAsia="仿宋" w:cs="宋体"/>
          <w:sz w:val="32"/>
          <w:szCs w:val="32"/>
        </w:rPr>
        <w:t>、干部扑下身子、沉到一线接地气，掌握真实情况和民情民意，在调查研究中加深对党的创新理论的理解，运用党的创新理论研究新情况、解决新问题，使调查研究的过程成为理论学习向实践运用转化的过程，成为转变作风、增进同群众感情的过程，成为提高履职本领、增强责任担当的过程。</w:t>
      </w:r>
    </w:p>
    <w:p>
      <w:pPr>
        <w:adjustRightInd w:val="0"/>
        <w:snapToGrid w:val="0"/>
        <w:spacing w:before="156" w:after="156" w:line="600" w:lineRule="exact"/>
        <w:ind w:firstLine="640" w:firstLineChars="200"/>
        <w:contextualSpacing/>
        <w:rPr>
          <w:rFonts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Cs/>
          <w:sz w:val="32"/>
          <w:szCs w:val="32"/>
          <w:lang w:eastAsia="zh-Hans"/>
        </w:rPr>
        <w:t>三</w:t>
      </w:r>
      <w:r>
        <w:rPr>
          <w:rFonts w:hint="eastAsia" w:ascii="楷体" w:hAnsi="楷体" w:eastAsia="楷体" w:cs="楷体"/>
          <w:bCs/>
          <w:sz w:val="32"/>
          <w:szCs w:val="32"/>
        </w:rPr>
        <w:t>）创新学习形式，丰富学习载体</w:t>
      </w:r>
    </w:p>
    <w:p>
      <w:pPr>
        <w:adjustRightInd w:val="0"/>
        <w:snapToGrid w:val="0"/>
        <w:spacing w:before="156" w:after="156" w:line="600" w:lineRule="exact"/>
        <w:ind w:firstLine="640" w:firstLineChars="200"/>
        <w:contextualSpacing/>
        <w:rPr>
          <w:rFonts w:ascii="仿宋" w:hAnsi="仿宋" w:eastAsia="仿宋" w:cs="仿宋"/>
          <w:sz w:val="32"/>
          <w:szCs w:val="32"/>
        </w:rPr>
      </w:pPr>
      <w:r>
        <w:rPr>
          <w:rFonts w:ascii="仿宋" w:hAnsi="仿宋" w:eastAsia="仿宋" w:cs="仿宋"/>
          <w:sz w:val="32"/>
          <w:szCs w:val="32"/>
        </w:rPr>
        <w:t>开展专题培训</w:t>
      </w:r>
      <w:r>
        <w:rPr>
          <w:rFonts w:hint="eastAsia" w:ascii="仿宋" w:hAnsi="仿宋" w:eastAsia="仿宋" w:cs="仿宋"/>
          <w:sz w:val="32"/>
          <w:szCs w:val="32"/>
        </w:rPr>
        <w:t>、主题党课、交流研讨、现场学习等</w:t>
      </w:r>
      <w:r>
        <w:rPr>
          <w:rFonts w:ascii="仿宋" w:hAnsi="仿宋" w:eastAsia="仿宋" w:cs="仿宋"/>
          <w:sz w:val="32"/>
          <w:szCs w:val="32"/>
        </w:rPr>
        <w:t>，在</w:t>
      </w:r>
      <w:r>
        <w:rPr>
          <w:rFonts w:hint="eastAsia" w:ascii="仿宋" w:hAnsi="仿宋" w:eastAsia="仿宋" w:cs="仿宋"/>
          <w:sz w:val="32"/>
          <w:szCs w:val="32"/>
        </w:rPr>
        <w:t>二级党组织书记培训班、党支部书记培训班、中青年干部培训班以及预备党员、发展对象、入党积极分子</w:t>
      </w:r>
      <w:r>
        <w:rPr>
          <w:rFonts w:ascii="仿宋" w:hAnsi="仿宋" w:eastAsia="仿宋" w:cs="仿宋"/>
          <w:sz w:val="32"/>
          <w:szCs w:val="32"/>
        </w:rPr>
        <w:t>培训班等班次中把深入学习贯彻习近平新时代中国特色社会主义思想作为必修课。</w:t>
      </w:r>
      <w:r>
        <w:rPr>
          <w:rFonts w:hint="eastAsia" w:ascii="仿宋" w:hAnsi="仿宋" w:eastAsia="仿宋" w:cs="仿宋"/>
          <w:sz w:val="32"/>
          <w:szCs w:val="32"/>
        </w:rPr>
        <w:t>积极使用“学习强国”App及其网站，组织开展知识测试、知识竞赛、演讲比赛、主题征文、社会实践等内容丰富、形式多样的主题教育。同时，运用校园网、易班、微信微博等校内媒体，对学习过程中的具体举措、典型事迹、先进经验等进行报道。</w:t>
      </w:r>
    </w:p>
    <w:p>
      <w:pPr>
        <w:adjustRightInd w:val="0"/>
        <w:snapToGrid w:val="0"/>
        <w:spacing w:before="156" w:after="156" w:line="600" w:lineRule="exact"/>
        <w:ind w:firstLine="640" w:firstLineChars="200"/>
        <w:contextualSpacing/>
        <w:rPr>
          <w:rFonts w:ascii="楷体" w:hAnsi="楷体" w:eastAsia="楷体" w:cs="楷体"/>
          <w:bCs/>
          <w:sz w:val="32"/>
          <w:szCs w:val="32"/>
        </w:rPr>
      </w:pPr>
      <w:r>
        <w:rPr>
          <w:rFonts w:hint="eastAsia" w:ascii="楷体" w:hAnsi="楷体" w:eastAsia="楷体" w:cs="楷体"/>
          <w:bCs/>
          <w:sz w:val="32"/>
          <w:szCs w:val="32"/>
        </w:rPr>
        <w:t>（四）加强监督检查，注重检视整改</w:t>
      </w:r>
    </w:p>
    <w:p>
      <w:pPr>
        <w:adjustRightInd w:val="0"/>
        <w:snapToGrid w:val="0"/>
        <w:spacing w:before="156" w:after="156" w:line="60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发扬刀刃向内的自我革命精神，坚持边学习、边对照、边检视、边整改。各二级党组织要切实履行主体责任，把主题教育谋划好、组织好、落实好，党委主要负责同志要履行第一责任人职责，亲自谋划、靠前指挥、督促指导，党委成员要认真履行“一岗双责”，加强对分管领域和开展主题教育的督促指导。各二级党组织要建立学习档案，包括学习计划、出勤情况、学习记录、学习总结等。每月将学习情况报党委宣传部备案。</w:t>
      </w:r>
    </w:p>
    <w:p>
      <w:pPr>
        <w:adjustRightInd w:val="0"/>
        <w:snapToGrid w:val="0"/>
        <w:spacing w:beforeLines="0" w:afterLines="0" w:line="600" w:lineRule="exact"/>
        <w:rPr>
          <w:rFonts w:ascii="仿宋" w:hAnsi="仿宋" w:eastAsia="仿宋" w:cs="仿宋"/>
          <w:sz w:val="32"/>
          <w:szCs w:val="36"/>
        </w:rPr>
      </w:pPr>
      <w:r>
        <w:rPr>
          <w:rFonts w:hint="eastAsia" w:ascii="仿宋" w:hAnsi="仿宋" w:eastAsia="仿宋" w:cs="仿宋"/>
          <w:sz w:val="32"/>
          <w:szCs w:val="36"/>
        </w:rPr>
        <w:t xml:space="preserve"> </w:t>
      </w:r>
    </w:p>
    <w:p>
      <w:pPr>
        <w:adjustRightInd w:val="0"/>
        <w:snapToGrid w:val="0"/>
        <w:spacing w:beforeLines="0" w:afterLines="0" w:line="600" w:lineRule="exact"/>
        <w:ind w:firstLine="3840" w:firstLineChars="1200"/>
        <w:rPr>
          <w:rFonts w:ascii="仿宋" w:hAnsi="仿宋" w:eastAsia="仿宋" w:cs="仿宋"/>
          <w:sz w:val="32"/>
          <w:szCs w:val="36"/>
        </w:rPr>
      </w:pPr>
      <w:r>
        <w:rPr>
          <w:rFonts w:hint="eastAsia" w:ascii="仿宋" w:hAnsi="仿宋" w:eastAsia="仿宋" w:cs="仿宋"/>
          <w:sz w:val="32"/>
          <w:szCs w:val="36"/>
        </w:rPr>
        <w:t>中共上海海洋大学委员会</w:t>
      </w:r>
    </w:p>
    <w:p>
      <w:pPr>
        <w:pStyle w:val="3"/>
        <w:spacing w:before="156" w:after="156" w:line="600" w:lineRule="exact"/>
        <w:ind w:firstLine="4560" w:firstLineChars="1500"/>
        <w:rPr>
          <w:rFonts w:eastAsia="仿宋"/>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仿宋" w:hAnsi="仿宋" w:eastAsia="仿宋" w:cs="仿宋"/>
          <w:szCs w:val="36"/>
        </w:rPr>
        <w:t>2023年4月18日</w:t>
      </w:r>
    </w:p>
    <w:p>
      <w:pPr>
        <w:adjustRightInd w:val="0"/>
        <w:snapToGrid w:val="0"/>
        <w:spacing w:beforeLines="0" w:afterLines="0" w:line="240" w:lineRule="auto"/>
        <w:rPr>
          <w:rFonts w:ascii="黑体" w:hAnsi="黑体" w:eastAsia="黑体"/>
          <w:sz w:val="32"/>
          <w:szCs w:val="36"/>
        </w:rPr>
      </w:pPr>
      <w:r>
        <w:rPr>
          <w:rFonts w:hint="eastAsia" w:ascii="黑体" w:hAnsi="黑体" w:eastAsia="黑体"/>
          <w:sz w:val="32"/>
          <w:szCs w:val="36"/>
        </w:rPr>
        <w:t>附件一</w:t>
      </w:r>
    </w:p>
    <w:p>
      <w:pPr>
        <w:adjustRightInd w:val="0"/>
        <w:snapToGrid w:val="0"/>
        <w:spacing w:beforeLines="0" w:afterLines="0" w:line="240" w:lineRule="auto"/>
        <w:jc w:val="center"/>
        <w:rPr>
          <w:rFonts w:ascii="黑体" w:hAnsi="黑体" w:eastAsia="华文中宋" w:cs="黑体"/>
          <w:sz w:val="32"/>
          <w:szCs w:val="36"/>
        </w:rPr>
      </w:pPr>
      <w:r>
        <w:rPr>
          <w:rFonts w:hint="eastAsia" w:ascii="华文中宋" w:hAnsi="华文中宋" w:eastAsia="华文中宋"/>
          <w:sz w:val="32"/>
          <w:szCs w:val="24"/>
        </w:rPr>
        <w:t>上海海洋大学校级读书班重点交流安排</w:t>
      </w:r>
    </w:p>
    <w:tbl>
      <w:tblPr>
        <w:tblStyle w:val="12"/>
        <w:tblpPr w:leftFromText="180" w:rightFromText="180" w:vertAnchor="text" w:horzAnchor="page" w:tblpX="1661" w:tblpY="608"/>
        <w:tblW w:w="13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91"/>
        <w:gridCol w:w="6342"/>
        <w:gridCol w:w="2492"/>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250" w:type="dxa"/>
            <w:gridSpan w:val="5"/>
            <w:vAlign w:val="center"/>
          </w:tcPr>
          <w:p>
            <w:pPr>
              <w:spacing w:beforeLines="0" w:afterLines="0" w:line="240" w:lineRule="auto"/>
              <w:jc w:val="center"/>
              <w:rPr>
                <w:rFonts w:ascii="仿宋" w:hAnsi="仿宋" w:eastAsia="仿宋" w:cs="仿宋"/>
                <w:b/>
                <w:bCs/>
                <w:sz w:val="28"/>
                <w:szCs w:val="28"/>
              </w:rPr>
            </w:pPr>
            <w:r>
              <w:rPr>
                <w:rFonts w:hint="eastAsia" w:ascii="仿宋" w:hAnsi="仿宋" w:eastAsia="仿宋" w:cs="仿宋"/>
                <w:b/>
                <w:bCs/>
                <w:sz w:val="28"/>
                <w:szCs w:val="28"/>
              </w:rPr>
              <w:t>一、自学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250" w:type="dxa"/>
            <w:gridSpan w:val="5"/>
            <w:vAlign w:val="center"/>
          </w:tcPr>
          <w:p>
            <w:pPr>
              <w:spacing w:beforeLines="0" w:afterLines="0" w:line="240" w:lineRule="auto"/>
              <w:jc w:val="center"/>
              <w:rPr>
                <w:rFonts w:ascii="仿宋" w:hAnsi="仿宋" w:eastAsia="仿宋" w:cs="仿宋"/>
                <w:b/>
                <w:bCs/>
                <w:sz w:val="28"/>
                <w:szCs w:val="28"/>
              </w:rPr>
            </w:pPr>
            <w:r>
              <w:rPr>
                <w:rFonts w:hint="eastAsia" w:ascii="仿宋" w:hAnsi="仿宋" w:eastAsia="仿宋" w:cs="仿宋"/>
                <w:sz w:val="28"/>
                <w:szCs w:val="28"/>
              </w:rPr>
              <w:t>根据要求，制定个人自学计划，按照精读、通读、选读开展自学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250" w:type="dxa"/>
            <w:gridSpan w:val="5"/>
            <w:vAlign w:val="center"/>
          </w:tcPr>
          <w:p>
            <w:pPr>
              <w:spacing w:beforeLines="0" w:afterLines="0" w:line="240" w:lineRule="auto"/>
              <w:jc w:val="center"/>
              <w:rPr>
                <w:rFonts w:ascii="仿宋" w:hAnsi="仿宋" w:eastAsia="仿宋" w:cs="仿宋"/>
                <w:b/>
                <w:bCs/>
                <w:sz w:val="28"/>
                <w:szCs w:val="28"/>
              </w:rPr>
            </w:pPr>
            <w:r>
              <w:rPr>
                <w:rFonts w:hint="eastAsia" w:ascii="仿宋" w:hAnsi="仿宋" w:eastAsia="仿宋" w:cs="仿宋"/>
                <w:b/>
                <w:bCs/>
                <w:sz w:val="28"/>
                <w:szCs w:val="28"/>
              </w:rPr>
              <w:t>二、校党委读书班（校党委理论学习中心组集体学习）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09" w:type="dxa"/>
            <w:vAlign w:val="center"/>
          </w:tcPr>
          <w:p>
            <w:pPr>
              <w:spacing w:beforeLines="0" w:afterLines="0" w:line="240" w:lineRule="auto"/>
              <w:jc w:val="center"/>
              <w:rPr>
                <w:rFonts w:ascii="仿宋" w:hAnsi="仿宋" w:eastAsia="仿宋" w:cs="仿宋"/>
                <w:b/>
                <w:bCs/>
                <w:sz w:val="24"/>
                <w:szCs w:val="24"/>
              </w:rPr>
            </w:pPr>
            <w:r>
              <w:rPr>
                <w:rFonts w:hint="eastAsia" w:ascii="仿宋" w:hAnsi="仿宋" w:eastAsia="仿宋" w:cs="仿宋"/>
                <w:b/>
                <w:bCs/>
                <w:sz w:val="24"/>
                <w:szCs w:val="24"/>
              </w:rPr>
              <w:t>编号</w:t>
            </w:r>
          </w:p>
        </w:tc>
        <w:tc>
          <w:tcPr>
            <w:tcW w:w="1391" w:type="dxa"/>
            <w:vAlign w:val="center"/>
          </w:tcPr>
          <w:p>
            <w:pPr>
              <w:spacing w:beforeLines="0" w:afterLines="0" w:line="240" w:lineRule="auto"/>
              <w:jc w:val="center"/>
              <w:rPr>
                <w:rFonts w:ascii="仿宋" w:hAnsi="仿宋" w:eastAsia="仿宋" w:cs="仿宋"/>
                <w:b/>
                <w:bCs/>
                <w:sz w:val="24"/>
                <w:szCs w:val="24"/>
              </w:rPr>
            </w:pPr>
            <w:r>
              <w:rPr>
                <w:rFonts w:hint="eastAsia" w:ascii="仿宋" w:hAnsi="仿宋" w:eastAsia="仿宋" w:cs="仿宋"/>
                <w:b/>
                <w:bCs/>
                <w:sz w:val="24"/>
                <w:szCs w:val="24"/>
              </w:rPr>
              <w:t>学习形式</w:t>
            </w:r>
          </w:p>
        </w:tc>
        <w:tc>
          <w:tcPr>
            <w:tcW w:w="6342" w:type="dxa"/>
            <w:vAlign w:val="center"/>
          </w:tcPr>
          <w:p>
            <w:pPr>
              <w:spacing w:beforeLines="0" w:afterLines="0" w:line="240" w:lineRule="auto"/>
              <w:jc w:val="center"/>
              <w:rPr>
                <w:rFonts w:ascii="仿宋" w:hAnsi="仿宋" w:eastAsia="仿宋" w:cs="仿宋"/>
                <w:b/>
                <w:bCs/>
                <w:sz w:val="24"/>
                <w:szCs w:val="24"/>
              </w:rPr>
            </w:pPr>
            <w:r>
              <w:rPr>
                <w:rFonts w:hint="eastAsia" w:ascii="仿宋" w:hAnsi="仿宋" w:eastAsia="仿宋" w:cs="仿宋"/>
                <w:b/>
                <w:bCs/>
                <w:sz w:val="24"/>
                <w:szCs w:val="24"/>
              </w:rPr>
              <w:t>学习内容</w:t>
            </w:r>
          </w:p>
        </w:tc>
        <w:tc>
          <w:tcPr>
            <w:tcW w:w="2492" w:type="dxa"/>
            <w:vAlign w:val="center"/>
          </w:tcPr>
          <w:p>
            <w:pPr>
              <w:spacing w:beforeLines="0" w:afterLines="0" w:line="240" w:lineRule="auto"/>
              <w:jc w:val="center"/>
              <w:rPr>
                <w:rFonts w:ascii="仿宋" w:hAnsi="仿宋" w:eastAsia="仿宋" w:cs="仿宋"/>
                <w:b/>
                <w:bCs/>
                <w:sz w:val="24"/>
                <w:szCs w:val="24"/>
              </w:rPr>
            </w:pPr>
            <w:r>
              <w:rPr>
                <w:rFonts w:hint="eastAsia" w:ascii="仿宋" w:hAnsi="仿宋" w:eastAsia="仿宋" w:cs="仿宋"/>
                <w:b/>
                <w:bCs/>
                <w:sz w:val="24"/>
                <w:szCs w:val="24"/>
              </w:rPr>
              <w:t>主讲人（交流人）</w:t>
            </w:r>
          </w:p>
        </w:tc>
        <w:tc>
          <w:tcPr>
            <w:tcW w:w="2116" w:type="dxa"/>
            <w:vAlign w:val="center"/>
          </w:tcPr>
          <w:p>
            <w:pPr>
              <w:spacing w:beforeLines="0" w:afterLines="0" w:line="240" w:lineRule="auto"/>
              <w:jc w:val="center"/>
              <w:rPr>
                <w:rFonts w:ascii="仿宋" w:hAnsi="仿宋" w:eastAsia="仿宋" w:cs="仿宋"/>
                <w:b/>
                <w:bCs/>
                <w:sz w:val="24"/>
                <w:szCs w:val="24"/>
              </w:rPr>
            </w:pPr>
            <w:r>
              <w:rPr>
                <w:rFonts w:hint="eastAsia" w:ascii="仿宋" w:hAnsi="仿宋" w:eastAsia="仿宋" w:cs="仿宋"/>
                <w:b/>
                <w:bCs/>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9"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1</w:t>
            </w:r>
          </w:p>
        </w:tc>
        <w:tc>
          <w:tcPr>
            <w:tcW w:w="1391"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读书班</w:t>
            </w:r>
          </w:p>
        </w:tc>
        <w:tc>
          <w:tcPr>
            <w:tcW w:w="6342" w:type="dxa"/>
            <w:vAlign w:val="center"/>
          </w:tcPr>
          <w:p>
            <w:pPr>
              <w:spacing w:beforeLines="0" w:afterLines="0" w:line="240" w:lineRule="auto"/>
              <w:jc w:val="left"/>
              <w:rPr>
                <w:rFonts w:ascii="仿宋" w:hAnsi="仿宋" w:eastAsia="仿宋" w:cs="仿宋"/>
                <w:sz w:val="24"/>
                <w:szCs w:val="24"/>
              </w:rPr>
            </w:pPr>
            <w:r>
              <w:rPr>
                <w:rFonts w:hint="eastAsia" w:ascii="仿宋" w:hAnsi="仿宋" w:eastAsia="仿宋" w:cs="仿宋"/>
                <w:sz w:val="24"/>
                <w:szCs w:val="24"/>
              </w:rPr>
              <w:t>习近平总书记关于调查研究的重要论述</w:t>
            </w:r>
          </w:p>
        </w:tc>
        <w:tc>
          <w:tcPr>
            <w:tcW w:w="2492"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万  荣  宋敏娟</w:t>
            </w:r>
          </w:p>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 xml:space="preserve">吴建农 </w:t>
            </w:r>
            <w:r>
              <w:rPr>
                <w:rFonts w:ascii="仿宋" w:hAnsi="仿宋" w:eastAsia="仿宋" w:cs="仿宋"/>
                <w:sz w:val="24"/>
                <w:szCs w:val="24"/>
              </w:rPr>
              <w:t xml:space="preserve"> </w:t>
            </w:r>
            <w:r>
              <w:rPr>
                <w:rFonts w:hint="eastAsia" w:ascii="仿宋" w:hAnsi="仿宋" w:eastAsia="仿宋" w:cs="仿宋"/>
                <w:sz w:val="24"/>
                <w:szCs w:val="24"/>
              </w:rPr>
              <w:t>郑卫东</w:t>
            </w:r>
          </w:p>
        </w:tc>
        <w:tc>
          <w:tcPr>
            <w:tcW w:w="2116"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4月20日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09"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2</w:t>
            </w:r>
          </w:p>
        </w:tc>
        <w:tc>
          <w:tcPr>
            <w:tcW w:w="1391"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读书班</w:t>
            </w:r>
          </w:p>
        </w:tc>
        <w:tc>
          <w:tcPr>
            <w:tcW w:w="6342" w:type="dxa"/>
            <w:vAlign w:val="center"/>
          </w:tcPr>
          <w:p>
            <w:pPr>
              <w:spacing w:beforeLines="0" w:afterLines="0" w:line="240" w:lineRule="auto"/>
              <w:jc w:val="left"/>
              <w:rPr>
                <w:rFonts w:ascii="仿宋" w:hAnsi="仿宋" w:eastAsia="仿宋" w:cs="仿宋"/>
                <w:sz w:val="24"/>
                <w:szCs w:val="24"/>
              </w:rPr>
            </w:pPr>
            <w:r>
              <w:rPr>
                <w:rFonts w:hint="eastAsia" w:ascii="仿宋" w:hAnsi="仿宋" w:eastAsia="仿宋" w:cs="仿宋"/>
                <w:sz w:val="24"/>
                <w:szCs w:val="24"/>
              </w:rPr>
              <w:t>党的二十大报告和党章，认真学习领会中国式现代化理论</w:t>
            </w:r>
          </w:p>
        </w:tc>
        <w:tc>
          <w:tcPr>
            <w:tcW w:w="2492"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潘  燕  李家乐</w:t>
            </w:r>
          </w:p>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郭爱萍  朱克勇</w:t>
            </w:r>
          </w:p>
        </w:tc>
        <w:tc>
          <w:tcPr>
            <w:tcW w:w="2116"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09"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3</w:t>
            </w:r>
          </w:p>
        </w:tc>
        <w:tc>
          <w:tcPr>
            <w:tcW w:w="1391"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读书班</w:t>
            </w:r>
          </w:p>
        </w:tc>
        <w:tc>
          <w:tcPr>
            <w:tcW w:w="6342" w:type="dxa"/>
            <w:vAlign w:val="center"/>
          </w:tcPr>
          <w:p>
            <w:pPr>
              <w:spacing w:beforeLines="0" w:afterLines="0" w:line="280" w:lineRule="exact"/>
              <w:jc w:val="left"/>
              <w:rPr>
                <w:rFonts w:ascii="仿宋" w:hAnsi="仿宋" w:eastAsia="仿宋" w:cs="仿宋"/>
                <w:sz w:val="24"/>
                <w:szCs w:val="24"/>
              </w:rPr>
            </w:pPr>
            <w:r>
              <w:rPr>
                <w:rFonts w:hint="eastAsia" w:ascii="仿宋" w:hAnsi="仿宋" w:eastAsia="仿宋" w:cs="仿宋"/>
                <w:sz w:val="24"/>
                <w:szCs w:val="24"/>
              </w:rPr>
              <w:t>《习近平著作选读》第一卷、第二卷，《习近平关于城市工作论述摘编》</w:t>
            </w:r>
          </w:p>
        </w:tc>
        <w:tc>
          <w:tcPr>
            <w:tcW w:w="2492"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吴建农  倪卫杰</w:t>
            </w:r>
          </w:p>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江  敏  陈江华</w:t>
            </w:r>
          </w:p>
        </w:tc>
        <w:tc>
          <w:tcPr>
            <w:tcW w:w="2116"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5月5日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09"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4</w:t>
            </w:r>
          </w:p>
        </w:tc>
        <w:tc>
          <w:tcPr>
            <w:tcW w:w="1391"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读书班</w:t>
            </w:r>
          </w:p>
        </w:tc>
        <w:tc>
          <w:tcPr>
            <w:tcW w:w="6342" w:type="dxa"/>
            <w:vAlign w:val="center"/>
          </w:tcPr>
          <w:p>
            <w:pPr>
              <w:spacing w:beforeLines="0" w:afterLines="0" w:line="240" w:lineRule="auto"/>
              <w:jc w:val="left"/>
              <w:rPr>
                <w:rFonts w:ascii="仿宋" w:hAnsi="仿宋" w:eastAsia="仿宋" w:cs="仿宋"/>
                <w:sz w:val="24"/>
                <w:szCs w:val="24"/>
              </w:rPr>
            </w:pPr>
            <w:r>
              <w:rPr>
                <w:rFonts w:hint="eastAsia" w:ascii="仿宋" w:hAnsi="仿宋" w:eastAsia="仿宋" w:cs="仿宋"/>
                <w:sz w:val="24"/>
                <w:szCs w:val="24"/>
              </w:rPr>
              <w:t>《习近平新时代中国特色社会主义思想专题摘编》《习近平新时代中国特色社会主义思想学习纲要（2023年版）》</w:t>
            </w:r>
          </w:p>
        </w:tc>
        <w:tc>
          <w:tcPr>
            <w:tcW w:w="2492"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万  荣  江  敏</w:t>
            </w:r>
          </w:p>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朱克勇  夏雅敏</w:t>
            </w:r>
          </w:p>
        </w:tc>
        <w:tc>
          <w:tcPr>
            <w:tcW w:w="2116"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5月1</w:t>
            </w:r>
            <w:r>
              <w:rPr>
                <w:rFonts w:ascii="仿宋" w:hAnsi="仿宋" w:eastAsia="仿宋" w:cs="仿宋"/>
                <w:sz w:val="24"/>
                <w:szCs w:val="24"/>
              </w:rPr>
              <w:t>6</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09"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5</w:t>
            </w:r>
          </w:p>
        </w:tc>
        <w:tc>
          <w:tcPr>
            <w:tcW w:w="1391"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读书班</w:t>
            </w:r>
          </w:p>
        </w:tc>
        <w:tc>
          <w:tcPr>
            <w:tcW w:w="6342" w:type="dxa"/>
            <w:vAlign w:val="center"/>
          </w:tcPr>
          <w:p>
            <w:pPr>
              <w:spacing w:beforeLines="0" w:afterLines="0" w:line="240" w:lineRule="auto"/>
              <w:jc w:val="left"/>
              <w:rPr>
                <w:rFonts w:ascii="仿宋" w:hAnsi="仿宋" w:eastAsia="仿宋" w:cs="仿宋"/>
                <w:sz w:val="24"/>
                <w:szCs w:val="24"/>
              </w:rPr>
            </w:pPr>
            <w:r>
              <w:rPr>
                <w:rFonts w:hint="eastAsia" w:ascii="仿宋" w:hAnsi="仿宋" w:eastAsia="仿宋" w:cs="仿宋"/>
                <w:sz w:val="24"/>
                <w:szCs w:val="24"/>
              </w:rPr>
              <w:t>习近平总书记关于上海工作、教育科技人才、海洋强国、农业强国、乡村振兴、生态文明等重要论述学习</w:t>
            </w:r>
          </w:p>
        </w:tc>
        <w:tc>
          <w:tcPr>
            <w:tcW w:w="2492"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宋敏娟  潘  燕</w:t>
            </w:r>
          </w:p>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郑卫东  陈江华</w:t>
            </w:r>
          </w:p>
        </w:tc>
        <w:tc>
          <w:tcPr>
            <w:tcW w:w="2116"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5月</w:t>
            </w:r>
            <w:r>
              <w:rPr>
                <w:rFonts w:ascii="仿宋" w:hAnsi="仿宋" w:eastAsia="仿宋" w:cs="仿宋"/>
                <w:sz w:val="24"/>
                <w:szCs w:val="24"/>
              </w:rPr>
              <w:t>23</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9"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6</w:t>
            </w:r>
          </w:p>
        </w:tc>
        <w:tc>
          <w:tcPr>
            <w:tcW w:w="1391"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读书班</w:t>
            </w:r>
          </w:p>
        </w:tc>
        <w:tc>
          <w:tcPr>
            <w:tcW w:w="6342" w:type="dxa"/>
            <w:vAlign w:val="center"/>
          </w:tcPr>
          <w:p>
            <w:pPr>
              <w:spacing w:beforeLines="0" w:afterLines="0" w:line="240" w:lineRule="auto"/>
              <w:jc w:val="left"/>
              <w:rPr>
                <w:rFonts w:ascii="仿宋" w:hAnsi="仿宋" w:eastAsia="仿宋" w:cs="仿宋"/>
                <w:sz w:val="24"/>
                <w:szCs w:val="24"/>
              </w:rPr>
            </w:pPr>
            <w:r>
              <w:rPr>
                <w:rFonts w:hint="eastAsia" w:ascii="仿宋" w:hAnsi="仿宋" w:eastAsia="仿宋" w:cs="仿宋"/>
                <w:sz w:val="24"/>
                <w:szCs w:val="24"/>
              </w:rPr>
              <w:t>《习近平新时代中国特色社会主义思想的世界观和方法论专题摘编》《论党的自我革命》</w:t>
            </w:r>
          </w:p>
        </w:tc>
        <w:tc>
          <w:tcPr>
            <w:tcW w:w="2492" w:type="dxa"/>
            <w:vAlign w:val="center"/>
          </w:tcPr>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吴建农  李家乐</w:t>
            </w:r>
          </w:p>
          <w:p>
            <w:pPr>
              <w:spacing w:beforeLines="0" w:afterLines="0" w:line="240" w:lineRule="auto"/>
              <w:jc w:val="center"/>
              <w:rPr>
                <w:rFonts w:ascii="仿宋" w:hAnsi="仿宋" w:eastAsia="仿宋" w:cs="仿宋"/>
                <w:sz w:val="24"/>
                <w:szCs w:val="24"/>
              </w:rPr>
            </w:pPr>
            <w:r>
              <w:rPr>
                <w:rFonts w:hint="eastAsia" w:ascii="仿宋" w:hAnsi="仿宋" w:eastAsia="仿宋" w:cs="仿宋"/>
                <w:sz w:val="24"/>
                <w:szCs w:val="24"/>
              </w:rPr>
              <w:t>倪卫杰  郭爱萍</w:t>
            </w:r>
          </w:p>
        </w:tc>
        <w:tc>
          <w:tcPr>
            <w:tcW w:w="2116" w:type="dxa"/>
            <w:vAlign w:val="center"/>
          </w:tcPr>
          <w:p>
            <w:pPr>
              <w:spacing w:beforeLines="0" w:afterLines="0" w:line="240" w:lineRule="auto"/>
              <w:jc w:val="center"/>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月</w:t>
            </w:r>
            <w:r>
              <w:rPr>
                <w:rFonts w:ascii="仿宋" w:hAnsi="仿宋" w:eastAsia="仿宋" w:cs="仿宋"/>
                <w:sz w:val="24"/>
                <w:szCs w:val="24"/>
              </w:rPr>
              <w:t>1</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9" w:type="dxa"/>
            <w:vAlign w:val="center"/>
          </w:tcPr>
          <w:p>
            <w:pPr>
              <w:spacing w:beforeLines="0" w:afterLines="0" w:line="280" w:lineRule="exact"/>
              <w:jc w:val="center"/>
              <w:rPr>
                <w:rFonts w:ascii="仿宋" w:hAnsi="仿宋" w:eastAsia="仿宋" w:cs="仿宋"/>
                <w:sz w:val="24"/>
                <w:szCs w:val="24"/>
              </w:rPr>
            </w:pPr>
            <w:r>
              <w:rPr>
                <w:rFonts w:hint="eastAsia" w:ascii="仿宋" w:hAnsi="仿宋" w:eastAsia="仿宋" w:cs="仿宋"/>
                <w:sz w:val="24"/>
                <w:szCs w:val="24"/>
              </w:rPr>
              <w:t>7</w:t>
            </w:r>
          </w:p>
        </w:tc>
        <w:tc>
          <w:tcPr>
            <w:tcW w:w="1391" w:type="dxa"/>
            <w:vAlign w:val="center"/>
          </w:tcPr>
          <w:p>
            <w:pPr>
              <w:spacing w:beforeLines="0" w:afterLines="0" w:line="280" w:lineRule="exact"/>
              <w:jc w:val="center"/>
              <w:rPr>
                <w:rFonts w:ascii="仿宋" w:hAnsi="仿宋" w:eastAsia="仿宋" w:cs="仿宋"/>
                <w:sz w:val="24"/>
                <w:szCs w:val="24"/>
              </w:rPr>
            </w:pPr>
            <w:r>
              <w:rPr>
                <w:rFonts w:hint="eastAsia" w:ascii="仿宋" w:hAnsi="仿宋" w:eastAsia="仿宋" w:cs="仿宋"/>
                <w:sz w:val="24"/>
                <w:szCs w:val="24"/>
              </w:rPr>
              <w:t>读书班</w:t>
            </w:r>
          </w:p>
        </w:tc>
        <w:tc>
          <w:tcPr>
            <w:tcW w:w="6342" w:type="dxa"/>
            <w:vAlign w:val="center"/>
          </w:tcPr>
          <w:p>
            <w:pPr>
              <w:spacing w:beforeLines="0" w:afterLines="0" w:line="280" w:lineRule="exact"/>
              <w:rPr>
                <w:rFonts w:ascii="仿宋" w:hAnsi="仿宋" w:eastAsia="仿宋" w:cs="仿宋"/>
                <w:sz w:val="24"/>
                <w:szCs w:val="24"/>
              </w:rPr>
            </w:pPr>
            <w:r>
              <w:rPr>
                <w:rFonts w:hint="eastAsia" w:ascii="仿宋" w:hAnsi="仿宋" w:eastAsia="仿宋" w:cs="仿宋"/>
                <w:sz w:val="24"/>
                <w:szCs w:val="24"/>
              </w:rPr>
              <w:t xml:space="preserve">              交流学习体会</w:t>
            </w:r>
          </w:p>
        </w:tc>
        <w:tc>
          <w:tcPr>
            <w:tcW w:w="2492" w:type="dxa"/>
            <w:vAlign w:val="center"/>
          </w:tcPr>
          <w:p>
            <w:pPr>
              <w:spacing w:beforeLines="0" w:afterLines="0" w:line="280" w:lineRule="exact"/>
              <w:jc w:val="center"/>
              <w:rPr>
                <w:rFonts w:ascii="仿宋" w:hAnsi="仿宋" w:eastAsia="仿宋" w:cs="仿宋"/>
                <w:sz w:val="24"/>
                <w:szCs w:val="24"/>
              </w:rPr>
            </w:pPr>
            <w:r>
              <w:rPr>
                <w:rFonts w:hint="eastAsia" w:ascii="仿宋" w:hAnsi="仿宋" w:eastAsia="仿宋" w:cs="仿宋"/>
                <w:sz w:val="24"/>
                <w:szCs w:val="24"/>
              </w:rPr>
              <w:t>全体校领导</w:t>
            </w:r>
          </w:p>
        </w:tc>
        <w:tc>
          <w:tcPr>
            <w:tcW w:w="2116" w:type="dxa"/>
            <w:vAlign w:val="center"/>
          </w:tcPr>
          <w:p>
            <w:pPr>
              <w:spacing w:beforeLines="0" w:afterLines="0" w:line="280" w:lineRule="exact"/>
              <w:jc w:val="center"/>
              <w:rPr>
                <w:rFonts w:ascii="仿宋" w:hAnsi="仿宋" w:eastAsia="仿宋" w:cs="仿宋"/>
                <w:sz w:val="24"/>
                <w:szCs w:val="24"/>
              </w:rPr>
            </w:pPr>
            <w:r>
              <w:rPr>
                <w:rFonts w:hint="eastAsia" w:ascii="仿宋" w:hAnsi="仿宋" w:eastAsia="仿宋" w:cs="仿宋"/>
                <w:sz w:val="24"/>
                <w:szCs w:val="24"/>
              </w:rPr>
              <w:t>6月5日</w:t>
            </w:r>
          </w:p>
        </w:tc>
      </w:tr>
    </w:tbl>
    <w:p>
      <w:pPr>
        <w:spacing w:before="156" w:after="156"/>
      </w:pPr>
    </w:p>
    <w:tbl>
      <w:tblPr>
        <w:tblStyle w:val="12"/>
        <w:tblpPr w:leftFromText="180" w:rightFromText="180" w:vertAnchor="text" w:horzAnchor="page" w:tblpX="1536" w:tblpY="608"/>
        <w:tblW w:w="14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67"/>
        <w:gridCol w:w="4957"/>
        <w:gridCol w:w="5259"/>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84" w:type="dxa"/>
            <w:gridSpan w:val="5"/>
            <w:vAlign w:val="center"/>
          </w:tcPr>
          <w:p>
            <w:pPr>
              <w:spacing w:beforeLines="0" w:afterLines="0" w:line="240" w:lineRule="auto"/>
              <w:jc w:val="center"/>
              <w:rPr>
                <w:rFonts w:ascii="仿宋" w:hAnsi="仿宋" w:eastAsia="仿宋" w:cs="仿宋"/>
                <w:b/>
                <w:bCs/>
                <w:sz w:val="24"/>
                <w:szCs w:val="24"/>
              </w:rPr>
            </w:pPr>
            <w:r>
              <w:rPr>
                <w:rFonts w:hint="eastAsia" w:ascii="仿宋" w:hAnsi="仿宋" w:eastAsia="仿宋" w:cs="仿宋"/>
                <w:b/>
                <w:bCs/>
                <w:sz w:val="28"/>
                <w:szCs w:val="28"/>
              </w:rPr>
              <w:t>三、辅导报告（中层以上干部至少选听4个以上辅导报告）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7" w:type="dxa"/>
            <w:shd w:val="clear" w:color="auto" w:fill="auto"/>
            <w:vAlign w:val="center"/>
          </w:tcPr>
          <w:p>
            <w:pPr>
              <w:spacing w:before="156" w:after="156" w:line="240" w:lineRule="auto"/>
              <w:jc w:val="center"/>
              <w:rPr>
                <w:rFonts w:ascii="仿宋" w:hAnsi="仿宋" w:eastAsia="仿宋" w:cs="仿宋"/>
                <w:b/>
                <w:bCs/>
                <w:sz w:val="24"/>
                <w:szCs w:val="24"/>
              </w:rPr>
            </w:pPr>
            <w:r>
              <w:rPr>
                <w:rFonts w:hint="eastAsia" w:ascii="仿宋" w:hAnsi="仿宋" w:eastAsia="仿宋" w:cs="仿宋"/>
                <w:b/>
                <w:bCs/>
                <w:sz w:val="24"/>
                <w:szCs w:val="24"/>
              </w:rPr>
              <w:t>编号</w:t>
            </w:r>
          </w:p>
        </w:tc>
        <w:tc>
          <w:tcPr>
            <w:tcW w:w="1267" w:type="dxa"/>
            <w:shd w:val="clear" w:color="auto" w:fill="auto"/>
            <w:vAlign w:val="center"/>
          </w:tcPr>
          <w:p>
            <w:pPr>
              <w:spacing w:before="156" w:after="156" w:line="240" w:lineRule="auto"/>
              <w:jc w:val="center"/>
              <w:rPr>
                <w:rFonts w:ascii="仿宋" w:hAnsi="仿宋" w:eastAsia="仿宋" w:cs="仿宋"/>
                <w:b/>
                <w:bCs/>
                <w:sz w:val="24"/>
                <w:szCs w:val="24"/>
              </w:rPr>
            </w:pPr>
            <w:r>
              <w:rPr>
                <w:rFonts w:hint="eastAsia" w:ascii="仿宋" w:hAnsi="仿宋" w:eastAsia="仿宋" w:cs="仿宋"/>
                <w:b/>
                <w:bCs/>
                <w:sz w:val="24"/>
                <w:szCs w:val="24"/>
              </w:rPr>
              <w:t>学习形式</w:t>
            </w:r>
          </w:p>
        </w:tc>
        <w:tc>
          <w:tcPr>
            <w:tcW w:w="4957" w:type="dxa"/>
            <w:shd w:val="clear" w:color="auto" w:fill="auto"/>
            <w:vAlign w:val="center"/>
          </w:tcPr>
          <w:p>
            <w:pPr>
              <w:spacing w:before="156" w:after="156" w:line="240" w:lineRule="auto"/>
              <w:jc w:val="center"/>
              <w:rPr>
                <w:rFonts w:ascii="仿宋" w:hAnsi="仿宋" w:eastAsia="仿宋" w:cs="仿宋"/>
                <w:b/>
                <w:bCs/>
                <w:sz w:val="24"/>
                <w:szCs w:val="24"/>
              </w:rPr>
            </w:pPr>
            <w:r>
              <w:rPr>
                <w:rFonts w:hint="eastAsia" w:ascii="仿宋" w:hAnsi="仿宋" w:eastAsia="仿宋" w:cs="仿宋"/>
                <w:b/>
                <w:bCs/>
                <w:sz w:val="24"/>
                <w:szCs w:val="24"/>
              </w:rPr>
              <w:t>学习内容</w:t>
            </w:r>
          </w:p>
        </w:tc>
        <w:tc>
          <w:tcPr>
            <w:tcW w:w="5259" w:type="dxa"/>
            <w:shd w:val="clear" w:color="auto" w:fill="auto"/>
            <w:vAlign w:val="center"/>
          </w:tcPr>
          <w:p>
            <w:pPr>
              <w:spacing w:before="156" w:after="156" w:line="240" w:lineRule="auto"/>
              <w:jc w:val="center"/>
              <w:rPr>
                <w:rFonts w:ascii="仿宋" w:hAnsi="仿宋" w:eastAsia="仿宋" w:cs="仿宋"/>
                <w:b/>
                <w:bCs/>
                <w:sz w:val="24"/>
                <w:szCs w:val="24"/>
              </w:rPr>
            </w:pPr>
            <w:r>
              <w:rPr>
                <w:rFonts w:hint="eastAsia" w:ascii="仿宋" w:hAnsi="仿宋" w:eastAsia="仿宋" w:cs="仿宋"/>
                <w:b/>
                <w:bCs/>
                <w:sz w:val="24"/>
                <w:szCs w:val="24"/>
              </w:rPr>
              <w:t>主讲人</w:t>
            </w:r>
          </w:p>
        </w:tc>
        <w:tc>
          <w:tcPr>
            <w:tcW w:w="1884" w:type="dxa"/>
            <w:shd w:val="clear" w:color="auto" w:fill="auto"/>
            <w:vAlign w:val="center"/>
          </w:tcPr>
          <w:p>
            <w:pPr>
              <w:spacing w:before="156" w:after="156" w:line="240" w:lineRule="auto"/>
              <w:jc w:val="center"/>
              <w:rPr>
                <w:rFonts w:ascii="仿宋" w:hAnsi="仿宋" w:eastAsia="仿宋" w:cs="仿宋"/>
                <w:b/>
                <w:bCs/>
                <w:sz w:val="24"/>
                <w:szCs w:val="24"/>
              </w:rPr>
            </w:pPr>
            <w:r>
              <w:rPr>
                <w:rFonts w:hint="eastAsia" w:ascii="仿宋" w:hAnsi="仿宋" w:eastAsia="仿宋" w:cs="仿宋"/>
                <w:b/>
                <w:bCs/>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17"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1</w:t>
            </w:r>
          </w:p>
        </w:tc>
        <w:tc>
          <w:tcPr>
            <w:tcW w:w="1267"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专题辅导</w:t>
            </w:r>
          </w:p>
        </w:tc>
        <w:tc>
          <w:tcPr>
            <w:tcW w:w="4957"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深刻领会党的二十大精神 学深悟透习近平经济思想</w:t>
            </w:r>
          </w:p>
        </w:tc>
        <w:tc>
          <w:tcPr>
            <w:tcW w:w="5259"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李猛</w:t>
            </w:r>
          </w:p>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上海市委党校经济学教研部副主任，教授</w:t>
            </w:r>
          </w:p>
        </w:tc>
        <w:tc>
          <w:tcPr>
            <w:tcW w:w="1884"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5月5日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17"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2</w:t>
            </w:r>
          </w:p>
        </w:tc>
        <w:tc>
          <w:tcPr>
            <w:tcW w:w="1267"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专题辅导</w:t>
            </w:r>
          </w:p>
        </w:tc>
        <w:tc>
          <w:tcPr>
            <w:tcW w:w="4957"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深入学习贯彻习近平总书记考察上海重要讲话精神和对上海工作的重要指示要求</w:t>
            </w:r>
          </w:p>
        </w:tc>
        <w:tc>
          <w:tcPr>
            <w:tcW w:w="5259"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李志民</w:t>
            </w:r>
          </w:p>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上海市委研究室副主任</w:t>
            </w:r>
          </w:p>
        </w:tc>
        <w:tc>
          <w:tcPr>
            <w:tcW w:w="1884"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5月</w:t>
            </w:r>
            <w:r>
              <w:rPr>
                <w:rFonts w:ascii="仿宋" w:hAnsi="仿宋" w:eastAsia="仿宋" w:cs="仿宋"/>
                <w:sz w:val="24"/>
                <w:szCs w:val="24"/>
              </w:rPr>
              <w:t>8</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17"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3</w:t>
            </w:r>
          </w:p>
        </w:tc>
        <w:tc>
          <w:tcPr>
            <w:tcW w:w="1267"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专题辅导</w:t>
            </w:r>
          </w:p>
        </w:tc>
        <w:tc>
          <w:tcPr>
            <w:tcW w:w="4957"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高校全面从严治党的形势与任务</w:t>
            </w:r>
          </w:p>
        </w:tc>
        <w:tc>
          <w:tcPr>
            <w:tcW w:w="5259"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李丕</w:t>
            </w:r>
          </w:p>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市纪委监委第四监督检查室副主任</w:t>
            </w:r>
          </w:p>
        </w:tc>
        <w:tc>
          <w:tcPr>
            <w:tcW w:w="1884"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5月</w:t>
            </w:r>
            <w:r>
              <w:rPr>
                <w:rFonts w:ascii="仿宋" w:hAnsi="仿宋" w:eastAsia="仿宋" w:cs="仿宋"/>
                <w:sz w:val="24"/>
                <w:szCs w:val="24"/>
              </w:rPr>
              <w:t>11</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17"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4</w:t>
            </w:r>
          </w:p>
        </w:tc>
        <w:tc>
          <w:tcPr>
            <w:tcW w:w="1267"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专题辅导</w:t>
            </w:r>
          </w:p>
        </w:tc>
        <w:tc>
          <w:tcPr>
            <w:tcW w:w="4957"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深学细悟习近平新时代中国特色社会主义思想，凝心聚力奋进新征程</w:t>
            </w:r>
          </w:p>
        </w:tc>
        <w:tc>
          <w:tcPr>
            <w:tcW w:w="5259"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曹文泽</w:t>
            </w:r>
          </w:p>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上海市二十大报告宣讲团成员</w:t>
            </w:r>
          </w:p>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中国浦东干部学院常务副院长</w:t>
            </w:r>
          </w:p>
        </w:tc>
        <w:tc>
          <w:tcPr>
            <w:tcW w:w="1884" w:type="dxa"/>
            <w:shd w:val="clear" w:color="auto" w:fill="auto"/>
            <w:vAlign w:val="center"/>
          </w:tcPr>
          <w:p>
            <w:pPr>
              <w:spacing w:before="156" w:after="156" w:line="240" w:lineRule="auto"/>
              <w:jc w:val="center"/>
              <w:rPr>
                <w:rFonts w:ascii="仿宋" w:hAnsi="仿宋" w:eastAsia="仿宋" w:cs="仿宋"/>
                <w:sz w:val="24"/>
                <w:szCs w:val="24"/>
              </w:rPr>
            </w:pPr>
            <w:r>
              <w:rPr>
                <w:rFonts w:hint="eastAsia" w:ascii="仿宋" w:hAnsi="仿宋" w:eastAsia="仿宋" w:cs="仿宋"/>
                <w:sz w:val="24"/>
                <w:szCs w:val="24"/>
              </w:rPr>
              <w:t>5月</w:t>
            </w:r>
            <w:r>
              <w:rPr>
                <w:rFonts w:ascii="仿宋" w:hAnsi="仿宋" w:eastAsia="仿宋" w:cs="仿宋"/>
                <w:sz w:val="24"/>
                <w:szCs w:val="24"/>
              </w:rPr>
              <w:t>12</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17" w:type="dxa"/>
            <w:shd w:val="clear" w:color="auto" w:fill="auto"/>
            <w:vAlign w:val="center"/>
          </w:tcPr>
          <w:p>
            <w:pPr>
              <w:spacing w:before="156" w:after="156"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67" w:type="dxa"/>
            <w:shd w:val="clear" w:color="auto" w:fill="auto"/>
            <w:vAlign w:val="center"/>
          </w:tcPr>
          <w:p>
            <w:pPr>
              <w:spacing w:before="156" w:after="156"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专题辅导</w:t>
            </w:r>
          </w:p>
        </w:tc>
        <w:tc>
          <w:tcPr>
            <w:tcW w:w="4957" w:type="dxa"/>
            <w:shd w:val="clear" w:color="auto" w:fill="auto"/>
            <w:vAlign w:val="center"/>
          </w:tcPr>
          <w:p>
            <w:pPr>
              <w:spacing w:before="156" w:after="156" w:line="240" w:lineRule="auto"/>
              <w:jc w:val="center"/>
              <w:rPr>
                <w:rFonts w:hint="eastAsia" w:ascii="仿宋" w:hAnsi="仿宋" w:eastAsia="仿宋" w:cs="仿宋"/>
                <w:sz w:val="24"/>
                <w:szCs w:val="24"/>
              </w:rPr>
            </w:pPr>
            <w:r>
              <w:rPr>
                <w:rFonts w:hint="eastAsia" w:ascii="仿宋" w:hAnsi="仿宋" w:eastAsia="仿宋" w:cs="仿宋"/>
                <w:sz w:val="24"/>
                <w:szCs w:val="24"/>
              </w:rPr>
              <w:t>我国渔业发展形势报告</w:t>
            </w:r>
          </w:p>
        </w:tc>
        <w:tc>
          <w:tcPr>
            <w:tcW w:w="5259" w:type="dxa"/>
            <w:shd w:val="clear" w:color="auto" w:fill="auto"/>
            <w:vAlign w:val="center"/>
          </w:tcPr>
          <w:p>
            <w:pPr>
              <w:spacing w:before="156" w:after="156" w:line="240" w:lineRule="auto"/>
              <w:jc w:val="center"/>
              <w:rPr>
                <w:rFonts w:hint="eastAsia" w:ascii="仿宋" w:hAnsi="仿宋" w:eastAsia="仿宋" w:cs="仿宋"/>
                <w:sz w:val="24"/>
                <w:szCs w:val="24"/>
              </w:rPr>
            </w:pPr>
            <w:r>
              <w:rPr>
                <w:rFonts w:hint="eastAsia" w:ascii="仿宋" w:hAnsi="仿宋" w:eastAsia="仿宋" w:cs="仿宋"/>
                <w:sz w:val="24"/>
                <w:szCs w:val="24"/>
              </w:rPr>
              <w:t>刘新中</w:t>
            </w:r>
          </w:p>
          <w:p>
            <w:pPr>
              <w:spacing w:before="156" w:after="156" w:line="240" w:lineRule="auto"/>
              <w:jc w:val="center"/>
              <w:rPr>
                <w:rFonts w:hint="eastAsia" w:ascii="仿宋" w:hAnsi="仿宋" w:eastAsia="仿宋" w:cs="仿宋"/>
                <w:sz w:val="24"/>
                <w:szCs w:val="24"/>
              </w:rPr>
            </w:pPr>
            <w:bookmarkStart w:id="0" w:name="_GoBack"/>
            <w:bookmarkEnd w:id="0"/>
            <w:r>
              <w:rPr>
                <w:rFonts w:hint="eastAsia" w:ascii="仿宋" w:hAnsi="仿宋" w:eastAsia="仿宋" w:cs="仿宋"/>
                <w:sz w:val="24"/>
                <w:szCs w:val="24"/>
              </w:rPr>
              <w:t>农业农村部渔业渔政管理局局长</w:t>
            </w:r>
          </w:p>
        </w:tc>
        <w:tc>
          <w:tcPr>
            <w:tcW w:w="1884" w:type="dxa"/>
            <w:shd w:val="clear" w:color="auto" w:fill="auto"/>
            <w:vAlign w:val="center"/>
          </w:tcPr>
          <w:p>
            <w:pPr>
              <w:spacing w:before="156" w:after="156"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7月18日</w:t>
            </w:r>
          </w:p>
        </w:tc>
      </w:tr>
    </w:tbl>
    <w:p>
      <w:pPr>
        <w:pStyle w:val="3"/>
        <w:spacing w:before="156" w:after="156"/>
        <w:ind w:firstLine="608"/>
        <w:sectPr>
          <w:pgSz w:w="16838" w:h="11906" w:orient="landscape"/>
          <w:pgMar w:top="1797" w:right="1440" w:bottom="1797" w:left="1440" w:header="851" w:footer="992" w:gutter="0"/>
          <w:cols w:space="425" w:num="1"/>
          <w:docGrid w:type="linesAndChars" w:linePitch="312" w:charSpace="0"/>
        </w:sectPr>
      </w:pPr>
    </w:p>
    <w:p>
      <w:pPr>
        <w:adjustRightInd w:val="0"/>
        <w:snapToGrid w:val="0"/>
        <w:spacing w:beforeLines="0" w:afterLines="0" w:line="360" w:lineRule="auto"/>
        <w:contextualSpacing/>
        <w:rPr>
          <w:rFonts w:ascii="方正小标宋简体" w:hAnsi="黑体" w:eastAsia="黑体"/>
          <w:sz w:val="36"/>
          <w:szCs w:val="36"/>
        </w:rPr>
      </w:pPr>
      <w:r>
        <w:rPr>
          <w:rFonts w:hint="eastAsia" w:ascii="方正小标宋简体" w:hAnsi="黑体" w:eastAsia="黑体"/>
          <w:sz w:val="36"/>
          <w:szCs w:val="36"/>
        </w:rPr>
        <w:t>附件二</w:t>
      </w:r>
    </w:p>
    <w:p>
      <w:pPr>
        <w:adjustRightInd w:val="0"/>
        <w:snapToGrid w:val="0"/>
        <w:spacing w:beforeLines="0" w:afterLines="0" w:line="360" w:lineRule="auto"/>
        <w:contextualSpacing/>
        <w:jc w:val="center"/>
        <w:rPr>
          <w:rFonts w:ascii="方正小标宋简体" w:hAnsi="黑体" w:eastAsia="方正小标宋简体"/>
          <w:sz w:val="36"/>
          <w:szCs w:val="28"/>
        </w:rPr>
      </w:pPr>
      <w:r>
        <w:rPr>
          <w:rFonts w:hint="eastAsia" w:ascii="方正小标宋简体" w:hAnsi="黑体" w:eastAsia="方正小标宋简体"/>
          <w:sz w:val="36"/>
          <w:szCs w:val="28"/>
        </w:rPr>
        <w:t>学习材料目录</w:t>
      </w:r>
    </w:p>
    <w:p>
      <w:pPr>
        <w:adjustRightInd w:val="0"/>
        <w:snapToGrid w:val="0"/>
        <w:spacing w:beforeLines="0" w:afterLines="0" w:line="360" w:lineRule="auto"/>
        <w:ind w:left="420" w:leftChars="200"/>
        <w:contextualSpacing/>
        <w:rPr>
          <w:rFonts w:ascii="黑体" w:hAnsi="黑体" w:eastAsia="黑体" w:cs="黑体"/>
          <w:sz w:val="36"/>
          <w:szCs w:val="36"/>
        </w:rPr>
      </w:pPr>
      <w:r>
        <w:rPr>
          <w:rFonts w:hint="eastAsia" w:ascii="黑体" w:hAnsi="黑体" w:eastAsia="黑体" w:cs="黑体"/>
          <w:sz w:val="36"/>
          <w:szCs w:val="36"/>
        </w:rPr>
        <w:t>一、必读书目</w:t>
      </w:r>
    </w:p>
    <w:p>
      <w:pPr>
        <w:adjustRightInd w:val="0"/>
        <w:snapToGrid w:val="0"/>
        <w:spacing w:beforeLines="0" w:afterLines="0" w:line="360" w:lineRule="auto"/>
        <w:ind w:left="740" w:leftChars="200" w:hanging="320" w:hangingChars="100"/>
        <w:contextualSpacing/>
        <w:rPr>
          <w:rFonts w:ascii="仿宋" w:hAnsi="仿宋" w:eastAsia="仿宋" w:cs="仿宋"/>
          <w:sz w:val="32"/>
          <w:szCs w:val="36"/>
        </w:rPr>
      </w:pPr>
      <w:r>
        <w:rPr>
          <w:rFonts w:hint="eastAsia" w:ascii="仿宋" w:hAnsi="仿宋" w:eastAsia="仿宋" w:cs="仿宋"/>
          <w:sz w:val="32"/>
          <w:szCs w:val="36"/>
        </w:rPr>
        <w:t>1.《高举中国特色社会主义伟大旗帜　为全面建设社会主义现代化国家而团结奋斗》（党的二十大报告）</w:t>
      </w:r>
    </w:p>
    <w:p>
      <w:pPr>
        <w:adjustRightInd w:val="0"/>
        <w:snapToGrid w:val="0"/>
        <w:spacing w:beforeLines="0" w:afterLines="0" w:line="360" w:lineRule="auto"/>
        <w:ind w:left="740" w:leftChars="200" w:hanging="320" w:hangingChars="100"/>
        <w:contextualSpacing/>
        <w:rPr>
          <w:rFonts w:ascii="仿宋" w:hAnsi="仿宋" w:eastAsia="仿宋" w:cs="仿宋"/>
          <w:sz w:val="32"/>
          <w:szCs w:val="36"/>
        </w:rPr>
      </w:pPr>
      <w:r>
        <w:rPr>
          <w:rFonts w:hint="eastAsia" w:ascii="仿宋" w:hAnsi="仿宋" w:eastAsia="仿宋" w:cs="仿宋"/>
          <w:sz w:val="32"/>
          <w:szCs w:val="36"/>
        </w:rPr>
        <w:t>2.《中国共产党章程(2022年版)》</w:t>
      </w:r>
    </w:p>
    <w:p>
      <w:pPr>
        <w:adjustRightInd w:val="0"/>
        <w:snapToGrid w:val="0"/>
        <w:spacing w:beforeLines="0" w:afterLines="0" w:line="360" w:lineRule="auto"/>
        <w:ind w:left="740" w:leftChars="200" w:hanging="320" w:hangingChars="100"/>
        <w:contextualSpacing/>
        <w:rPr>
          <w:rFonts w:ascii="仿宋" w:hAnsi="仿宋" w:eastAsia="仿宋" w:cs="仿宋"/>
          <w:sz w:val="32"/>
          <w:szCs w:val="36"/>
        </w:rPr>
      </w:pPr>
      <w:r>
        <w:rPr>
          <w:rFonts w:hint="eastAsia" w:ascii="仿宋" w:hAnsi="仿宋" w:eastAsia="仿宋" w:cs="仿宋"/>
          <w:sz w:val="32"/>
          <w:szCs w:val="36"/>
        </w:rPr>
        <w:t>3.《习近平著作选读》第一卷、第二卷</w:t>
      </w:r>
    </w:p>
    <w:p>
      <w:pPr>
        <w:adjustRightInd w:val="0"/>
        <w:snapToGrid w:val="0"/>
        <w:spacing w:beforeLines="0" w:afterLines="0" w:line="360" w:lineRule="auto"/>
        <w:ind w:left="740" w:leftChars="200" w:hanging="320" w:hangingChars="100"/>
        <w:contextualSpacing/>
        <w:rPr>
          <w:rFonts w:ascii="仿宋" w:hAnsi="仿宋" w:eastAsia="仿宋" w:cs="仿宋"/>
          <w:sz w:val="32"/>
          <w:szCs w:val="36"/>
        </w:rPr>
      </w:pPr>
      <w:r>
        <w:rPr>
          <w:rFonts w:hint="eastAsia" w:ascii="仿宋" w:hAnsi="仿宋" w:eastAsia="仿宋" w:cs="仿宋"/>
          <w:sz w:val="32"/>
          <w:szCs w:val="36"/>
        </w:rPr>
        <w:t>4.《习近平新时代中国特色社会主义思想专题摘编》</w:t>
      </w:r>
    </w:p>
    <w:p>
      <w:pPr>
        <w:adjustRightInd w:val="0"/>
        <w:snapToGrid w:val="0"/>
        <w:spacing w:beforeLines="0" w:afterLines="0" w:line="360" w:lineRule="auto"/>
        <w:ind w:left="420" w:leftChars="200"/>
        <w:contextualSpacing/>
        <w:rPr>
          <w:rFonts w:ascii="仿宋" w:hAnsi="仿宋" w:eastAsia="仿宋" w:cs="仿宋"/>
          <w:sz w:val="32"/>
          <w:szCs w:val="36"/>
        </w:rPr>
      </w:pPr>
      <w:r>
        <w:rPr>
          <w:rFonts w:hint="eastAsia" w:ascii="黑体" w:hAnsi="黑体" w:eastAsia="黑体" w:cs="黑体"/>
          <w:sz w:val="36"/>
          <w:szCs w:val="36"/>
        </w:rPr>
        <w:t>二、选读书目</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1.《习近平新时代中国特色社会主义思想学习纲要（2023年版）》</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2.《论党的自我革命》</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3.《习近平新时代中国特色社会主义思想的世界观和方法论专题摘编》</w:t>
      </w:r>
    </w:p>
    <w:p>
      <w:pPr>
        <w:adjustRightInd w:val="0"/>
        <w:snapToGrid w:val="0"/>
        <w:spacing w:beforeLines="0" w:afterLines="0" w:line="360" w:lineRule="auto"/>
        <w:ind w:left="740" w:leftChars="200" w:hanging="320" w:hangingChars="100"/>
      </w:pPr>
      <w:r>
        <w:rPr>
          <w:rFonts w:hint="eastAsia" w:ascii="仿宋" w:hAnsi="仿宋" w:eastAsia="仿宋" w:cs="仿宋"/>
          <w:sz w:val="32"/>
          <w:szCs w:val="36"/>
        </w:rPr>
        <w:t>4.《习近平关于调查研究论述摘编》</w:t>
      </w:r>
    </w:p>
    <w:p>
      <w:pPr>
        <w:adjustRightInd w:val="0"/>
        <w:snapToGrid w:val="0"/>
        <w:spacing w:beforeLines="0" w:afterLines="0" w:line="360" w:lineRule="auto"/>
        <w:ind w:left="740" w:leftChars="200" w:hanging="320" w:hangingChars="100"/>
      </w:pPr>
      <w:r>
        <w:rPr>
          <w:rFonts w:hint="eastAsia" w:ascii="仿宋" w:hAnsi="仿宋" w:eastAsia="仿宋" w:cs="仿宋"/>
          <w:sz w:val="32"/>
          <w:szCs w:val="36"/>
        </w:rPr>
        <w:t>5.《习近平关于城市工作论述摘编》</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6.《党的十八大以来习近平总书记对上海工作的重要指示汇编》</w:t>
      </w:r>
    </w:p>
    <w:p>
      <w:pPr>
        <w:pStyle w:val="2"/>
        <w:spacing w:before="156" w:after="156"/>
        <w:ind w:left="420" w:leftChars="200"/>
      </w:pPr>
      <w:r>
        <w:rPr>
          <w:rFonts w:hint="eastAsia" w:ascii="黑体" w:hAnsi="黑体" w:eastAsia="黑体" w:cs="黑体"/>
          <w:sz w:val="36"/>
          <w:szCs w:val="36"/>
        </w:rPr>
        <w:t>三、辅导学习材料</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1.《习近平谈治国理政》（第一卷、第二卷、第三卷、第四卷）</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2.《习近平新时代中国特色社会主义思想学习问答》</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3.《论中国共产党历史》</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4.《习近平新时代中国特色社会主义思想学习纲要》</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5.《习近平新时代中国特色社会主义思想三十讲》</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6.《习近平强军思想学习问答》</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7.《习近平生态文明思想学习纲要》</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8.《习近平经济思想学习纲要》</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9.《习近平法治思想学习纲要》</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10.《论党的青年工作》</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11.《论“三农”工作》</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12.《让群众过上好日子——习近平正定足迹》</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13.《总体国家安全观学习纲要》</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14.《论坚持人民当家作主》</w:t>
      </w:r>
    </w:p>
    <w:p>
      <w:pPr>
        <w:adjustRightInd w:val="0"/>
        <w:snapToGrid w:val="0"/>
        <w:spacing w:beforeLines="0" w:afterLines="0" w:line="360" w:lineRule="auto"/>
        <w:ind w:left="740" w:leftChars="200" w:hanging="320" w:hangingChars="100"/>
        <w:rPr>
          <w:rFonts w:ascii="仿宋" w:hAnsi="仿宋" w:eastAsia="仿宋" w:cs="仿宋"/>
          <w:sz w:val="32"/>
          <w:szCs w:val="36"/>
        </w:rPr>
      </w:pPr>
      <w:r>
        <w:rPr>
          <w:rFonts w:hint="eastAsia" w:ascii="仿宋" w:hAnsi="仿宋" w:eastAsia="仿宋" w:cs="仿宋"/>
          <w:sz w:val="32"/>
          <w:szCs w:val="36"/>
        </w:rPr>
        <w:t>15.《习近平与大学生朋友们》</w:t>
      </w:r>
    </w:p>
    <w:p>
      <w:pPr>
        <w:adjustRightInd w:val="0"/>
        <w:snapToGrid w:val="0"/>
        <w:spacing w:beforeLines="0" w:afterLines="0" w:line="360" w:lineRule="auto"/>
        <w:ind w:left="740" w:leftChars="200" w:hanging="320" w:hangingChars="100"/>
        <w:rPr>
          <w:rFonts w:eastAsia="仿宋"/>
        </w:rPr>
      </w:pPr>
      <w:r>
        <w:rPr>
          <w:rFonts w:hint="eastAsia" w:ascii="仿宋" w:hAnsi="仿宋" w:eastAsia="仿宋" w:cs="仿宋"/>
          <w:sz w:val="32"/>
          <w:szCs w:val="36"/>
        </w:rPr>
        <w:t>16.《习近平在上海》等</w:t>
      </w:r>
    </w:p>
    <w:p>
      <w:pPr>
        <w:adjustRightInd w:val="0"/>
        <w:snapToGrid w:val="0"/>
        <w:spacing w:beforeLines="0" w:afterLines="0" w:line="360" w:lineRule="auto"/>
        <w:ind w:left="740" w:leftChars="200" w:hanging="320" w:hangingChars="100"/>
        <w:rPr>
          <w:rFonts w:ascii="仿宋" w:hAnsi="仿宋" w:eastAsia="仿宋" w:cs="仿宋"/>
          <w:sz w:val="32"/>
          <w:szCs w:val="36"/>
        </w:rPr>
        <w:sectPr>
          <w:pgSz w:w="11906" w:h="16838"/>
          <w:pgMar w:top="1440" w:right="1797" w:bottom="1440" w:left="1797" w:header="851" w:footer="992" w:gutter="0"/>
          <w:cols w:space="425" w:num="1"/>
          <w:docGrid w:type="lines" w:linePitch="312" w:charSpace="0"/>
        </w:sectPr>
      </w:pPr>
      <w:r>
        <w:rPr>
          <w:rFonts w:hint="eastAsia" w:ascii="仿宋" w:hAnsi="仿宋" w:eastAsia="仿宋" w:cs="仿宋"/>
          <w:sz w:val="32"/>
          <w:szCs w:val="36"/>
        </w:rPr>
        <w:t>17.上海海洋大学两级党委理论学习中心组学习材料</w:t>
      </w:r>
    </w:p>
    <w:p>
      <w:pPr>
        <w:adjustRightInd w:val="0"/>
        <w:snapToGrid w:val="0"/>
        <w:spacing w:beforeLines="0" w:afterLines="0" w:line="240" w:lineRule="auto"/>
        <w:rPr>
          <w:rFonts w:ascii="黑体" w:hAnsi="黑体" w:eastAsia="黑体"/>
          <w:sz w:val="32"/>
          <w:szCs w:val="36"/>
        </w:rPr>
      </w:pPr>
    </w:p>
    <w:p>
      <w:pPr>
        <w:adjustRightInd w:val="0"/>
        <w:snapToGrid w:val="0"/>
        <w:spacing w:beforeLines="0" w:afterLines="0" w:line="240" w:lineRule="auto"/>
        <w:contextualSpacing/>
        <w:jc w:val="center"/>
        <w:rPr>
          <w:rFonts w:ascii="方正小标宋简体" w:hAnsi="方正小标宋简体" w:eastAsia="方正小标宋简体" w:cs="方正小标宋简体"/>
          <w:spacing w:val="4"/>
          <w:sz w:val="36"/>
          <w:szCs w:val="36"/>
        </w:rPr>
      </w:pPr>
      <w:r>
        <w:rPr>
          <w:rFonts w:hint="eastAsia" w:ascii="方正小标宋简体" w:hAnsi="方正小标宋简体" w:eastAsia="方正小标宋简体" w:cs="方正小标宋简体"/>
          <w:spacing w:val="4"/>
          <w:sz w:val="36"/>
          <w:szCs w:val="36"/>
        </w:rPr>
        <w:t>上海海洋大学</w:t>
      </w:r>
      <w:r>
        <w:rPr>
          <w:rFonts w:hint="eastAsia" w:ascii="方正小标宋简体" w:eastAsia="方正小标宋简体"/>
          <w:sz w:val="36"/>
          <w:szCs w:val="36"/>
        </w:rPr>
        <w:t>党委理论学习中心组</w:t>
      </w:r>
    </w:p>
    <w:p>
      <w:pPr>
        <w:adjustRightInd w:val="0"/>
        <w:snapToGrid w:val="0"/>
        <w:spacing w:beforeLines="0" w:afterLines="0" w:line="240" w:lineRule="auto"/>
        <w:contextualSpacing/>
        <w:jc w:val="center"/>
        <w:rPr>
          <w:rFonts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6"/>
          <w:sz w:val="36"/>
          <w:szCs w:val="36"/>
        </w:rPr>
        <w:t>学习贯彻习近平新时代中国特色社会主义思想</w:t>
      </w:r>
    </w:p>
    <w:p>
      <w:pPr>
        <w:adjustRightInd w:val="0"/>
        <w:snapToGrid w:val="0"/>
        <w:spacing w:beforeLines="0" w:afterLines="0" w:line="360" w:lineRule="auto"/>
        <w:contextualSpacing/>
        <w:jc w:val="center"/>
        <w:rPr>
          <w:rFonts w:ascii="仿宋" w:hAnsi="仿宋" w:eastAsia="仿宋" w:cs="仿宋"/>
          <w:sz w:val="32"/>
          <w:szCs w:val="32"/>
        </w:rPr>
      </w:pPr>
      <w:r>
        <w:rPr>
          <w:rFonts w:hint="eastAsia" w:ascii="方正小标宋简体" w:hAnsi="方正小标宋简体" w:eastAsia="方正小标宋简体" w:cs="方正小标宋简体"/>
          <w:spacing w:val="6"/>
          <w:sz w:val="36"/>
          <w:szCs w:val="36"/>
        </w:rPr>
        <w:t>主题教育</w:t>
      </w:r>
      <w:r>
        <w:rPr>
          <w:rFonts w:hint="eastAsia" w:ascii="方正小标宋简体" w:hAnsi="方正小标宋简体" w:eastAsia="方正小标宋简体" w:cs="方正小标宋简体"/>
          <w:spacing w:val="4"/>
          <w:sz w:val="36"/>
          <w:szCs w:val="36"/>
        </w:rPr>
        <w:t>理论学习计划</w:t>
      </w:r>
    </w:p>
    <w:p>
      <w:pPr>
        <w:adjustRightInd w:val="0"/>
        <w:snapToGrid w:val="0"/>
        <w:spacing w:before="156" w:after="156" w:line="540" w:lineRule="exact"/>
        <w:ind w:firstLine="640" w:firstLineChars="200"/>
        <w:rPr>
          <w:rFonts w:ascii="仿宋" w:hAnsi="仿宋" w:eastAsia="仿宋" w:cs="仿宋"/>
          <w:sz w:val="32"/>
          <w:szCs w:val="32"/>
        </w:rPr>
      </w:pPr>
      <w:r>
        <w:rPr>
          <w:rFonts w:hint="eastAsia" w:ascii="仿宋" w:hAnsi="仿宋" w:eastAsia="仿宋" w:cs="仿宋"/>
          <w:sz w:val="32"/>
          <w:szCs w:val="32"/>
        </w:rPr>
        <w:t>为深入开展学习贯彻习近平新时代中国特色社会主义思想主题教育，进一步深化学习型党组织建设，充分发挥党委中心组理论学习示范作用，提高领导科学发展的能力，根据习近平总书记在中央主题教育工作会议上的重要讲话和《中共中央关于在全党深入开展学习贯彻习近平新时代中国特色社会主义思想的意见》《中共上海市委关于深入开展学习贯彻习近平新时代中国特色社会主义思想主题教育的实施方案》《中共上海海洋大学委员会关于深入开展学习贯彻习近平新时代中国特色社会主义思想主题教育的实施方案》，现就校、院（部门）两级党委中心组理论学习</w:t>
      </w:r>
      <w:r>
        <w:rPr>
          <w:rFonts w:hint="eastAsia" w:ascii="仿宋" w:hAnsi="仿宋" w:eastAsia="仿宋" w:cs="仿宋"/>
          <w:sz w:val="32"/>
          <w:szCs w:val="32"/>
          <w:lang w:eastAsia="zh-Hans"/>
        </w:rPr>
        <w:t>作出</w:t>
      </w:r>
      <w:r>
        <w:rPr>
          <w:rFonts w:hint="eastAsia" w:ascii="仿宋" w:hAnsi="仿宋" w:eastAsia="仿宋" w:cs="仿宋"/>
          <w:sz w:val="32"/>
          <w:szCs w:val="32"/>
        </w:rPr>
        <w:t>如下安排。</w:t>
      </w:r>
    </w:p>
    <w:p>
      <w:pPr>
        <w:pStyle w:val="3"/>
        <w:spacing w:before="156" w:after="156" w:line="540" w:lineRule="exact"/>
        <w:ind w:right="0" w:firstLine="608"/>
        <w:rPr>
          <w:rFonts w:ascii="黑体" w:hAnsi="黑体" w:eastAsia="黑体" w:cs="黑体"/>
        </w:rPr>
      </w:pPr>
      <w:r>
        <w:rPr>
          <w:rFonts w:hint="eastAsia" w:ascii="黑体" w:hAnsi="黑体" w:eastAsia="黑体" w:cs="黑体"/>
        </w:rPr>
        <w:t>一、学习要求</w:t>
      </w:r>
    </w:p>
    <w:p>
      <w:pPr>
        <w:pStyle w:val="3"/>
        <w:spacing w:before="156" w:after="156" w:line="540" w:lineRule="exact"/>
        <w:ind w:right="0" w:firstLine="640"/>
      </w:pPr>
      <w:r>
        <w:rPr>
          <w:rFonts w:ascii="仿宋" w:hAnsi="仿宋" w:eastAsia="仿宋" w:cs="仿宋"/>
          <w:snapToGrid/>
          <w:spacing w:val="0"/>
          <w:kern w:val="2"/>
        </w:rPr>
        <w:t>学习贯彻习近平新时代中国特色社会主义思想主题教育是党中央为全面贯彻党的二十大精神、动员全党同志为完成党的中心任务而团结奋斗所作的重大部署</w:t>
      </w:r>
      <w:r>
        <w:rPr>
          <w:rFonts w:hint="eastAsia" w:ascii="仿宋" w:hAnsi="仿宋" w:eastAsia="仿宋" w:cs="仿宋"/>
          <w:snapToGrid/>
          <w:spacing w:val="0"/>
          <w:kern w:val="2"/>
        </w:rPr>
        <w:t>,</w:t>
      </w:r>
      <w:r>
        <w:rPr>
          <w:rFonts w:ascii="仿宋" w:hAnsi="仿宋" w:eastAsia="仿宋" w:cs="仿宋"/>
          <w:snapToGrid/>
          <w:spacing w:val="0"/>
          <w:kern w:val="2"/>
        </w:rPr>
        <w:t>是深入推进新时代党的建设新的伟大工程的重大部署。中心组</w:t>
      </w:r>
      <w:r>
        <w:rPr>
          <w:rFonts w:hint="eastAsia" w:ascii="仿宋" w:hAnsi="仿宋" w:eastAsia="仿宋" w:cs="仿宋"/>
          <w:snapToGrid/>
          <w:spacing w:val="0"/>
          <w:kern w:val="2"/>
        </w:rPr>
        <w:t>成员</w:t>
      </w:r>
      <w:r>
        <w:rPr>
          <w:rFonts w:ascii="仿宋" w:hAnsi="仿宋" w:eastAsia="仿宋" w:cs="仿宋"/>
          <w:snapToGrid/>
          <w:spacing w:val="0"/>
          <w:kern w:val="2"/>
        </w:rPr>
        <w:t>要用习近平新时代中国特色社会主义思想凝心铸魂，推动全党更加自觉深刻领悟</w:t>
      </w:r>
      <w:r>
        <w:rPr>
          <w:rFonts w:hint="eastAsia" w:ascii="仿宋" w:hAnsi="仿宋" w:eastAsia="仿宋" w:cs="仿宋"/>
          <w:snapToGrid/>
          <w:spacing w:val="0"/>
          <w:kern w:val="2"/>
        </w:rPr>
        <w:t>“</w:t>
      </w:r>
      <w:r>
        <w:rPr>
          <w:rFonts w:ascii="仿宋" w:hAnsi="仿宋" w:eastAsia="仿宋" w:cs="仿宋"/>
          <w:snapToGrid/>
          <w:spacing w:val="0"/>
          <w:kern w:val="2"/>
        </w:rPr>
        <w:t>两个确立</w:t>
      </w:r>
      <w:r>
        <w:rPr>
          <w:rFonts w:hint="eastAsia" w:ascii="仿宋" w:hAnsi="仿宋" w:eastAsia="仿宋" w:cs="仿宋"/>
          <w:snapToGrid/>
          <w:spacing w:val="0"/>
          <w:kern w:val="2"/>
        </w:rPr>
        <w:t>”</w:t>
      </w:r>
      <w:r>
        <w:rPr>
          <w:rFonts w:ascii="仿宋" w:hAnsi="仿宋" w:eastAsia="仿宋" w:cs="仿宋"/>
          <w:snapToGrid/>
          <w:spacing w:val="0"/>
          <w:kern w:val="2"/>
        </w:rPr>
        <w:t>的决定性意义，增强</w:t>
      </w:r>
      <w:r>
        <w:rPr>
          <w:rFonts w:hint="eastAsia" w:ascii="仿宋" w:hAnsi="仿宋" w:eastAsia="仿宋" w:cs="仿宋"/>
          <w:snapToGrid/>
          <w:spacing w:val="0"/>
          <w:kern w:val="2"/>
        </w:rPr>
        <w:t>“</w:t>
      </w:r>
      <w:r>
        <w:rPr>
          <w:rFonts w:ascii="仿宋" w:hAnsi="仿宋" w:eastAsia="仿宋" w:cs="仿宋"/>
          <w:snapToGrid/>
          <w:spacing w:val="0"/>
          <w:kern w:val="2"/>
        </w:rPr>
        <w:t>四个意识</w:t>
      </w:r>
      <w:r>
        <w:rPr>
          <w:rFonts w:hint="eastAsia" w:ascii="仿宋" w:hAnsi="仿宋" w:eastAsia="仿宋" w:cs="仿宋"/>
          <w:snapToGrid/>
          <w:spacing w:val="0"/>
          <w:kern w:val="2"/>
        </w:rPr>
        <w:t>”</w:t>
      </w:r>
      <w:r>
        <w:rPr>
          <w:rFonts w:ascii="仿宋" w:hAnsi="仿宋" w:eastAsia="仿宋" w:cs="仿宋"/>
          <w:snapToGrid/>
          <w:spacing w:val="0"/>
          <w:kern w:val="2"/>
        </w:rPr>
        <w:t>、坚定</w:t>
      </w:r>
      <w:r>
        <w:rPr>
          <w:rFonts w:hint="eastAsia" w:ascii="仿宋" w:hAnsi="仿宋" w:eastAsia="仿宋" w:cs="仿宋"/>
          <w:snapToGrid/>
          <w:spacing w:val="0"/>
          <w:kern w:val="2"/>
        </w:rPr>
        <w:t>“</w:t>
      </w:r>
      <w:r>
        <w:rPr>
          <w:rFonts w:ascii="仿宋" w:hAnsi="仿宋" w:eastAsia="仿宋" w:cs="仿宋"/>
          <w:snapToGrid/>
          <w:spacing w:val="0"/>
          <w:kern w:val="2"/>
        </w:rPr>
        <w:t>四个自信</w:t>
      </w:r>
      <w:r>
        <w:rPr>
          <w:rFonts w:hint="eastAsia" w:ascii="仿宋" w:hAnsi="仿宋" w:eastAsia="仿宋" w:cs="仿宋"/>
          <w:snapToGrid/>
          <w:spacing w:val="0"/>
          <w:kern w:val="2"/>
        </w:rPr>
        <w:t>”</w:t>
      </w:r>
      <w:r>
        <w:rPr>
          <w:rFonts w:ascii="仿宋" w:hAnsi="仿宋" w:eastAsia="仿宋" w:cs="仿宋"/>
          <w:snapToGrid/>
          <w:spacing w:val="0"/>
          <w:kern w:val="2"/>
        </w:rPr>
        <w:t>、做到</w:t>
      </w:r>
      <w:r>
        <w:rPr>
          <w:rFonts w:hint="eastAsia" w:ascii="仿宋" w:hAnsi="仿宋" w:eastAsia="仿宋" w:cs="仿宋"/>
          <w:snapToGrid/>
          <w:spacing w:val="0"/>
          <w:kern w:val="2"/>
        </w:rPr>
        <w:t>“</w:t>
      </w:r>
      <w:r>
        <w:rPr>
          <w:rFonts w:ascii="仿宋" w:hAnsi="仿宋" w:eastAsia="仿宋" w:cs="仿宋"/>
          <w:snapToGrid/>
          <w:spacing w:val="0"/>
          <w:kern w:val="2"/>
        </w:rPr>
        <w:t>两个维护</w:t>
      </w:r>
      <w:r>
        <w:rPr>
          <w:rFonts w:hint="eastAsia" w:ascii="仿宋" w:hAnsi="仿宋" w:eastAsia="仿宋" w:cs="仿宋"/>
          <w:snapToGrid/>
          <w:spacing w:val="0"/>
          <w:kern w:val="2"/>
        </w:rPr>
        <w:t>”</w:t>
      </w:r>
      <w:r>
        <w:rPr>
          <w:rFonts w:ascii="仿宋" w:hAnsi="仿宋" w:eastAsia="仿宋" w:cs="仿宋"/>
          <w:snapToGrid/>
          <w:spacing w:val="0"/>
          <w:kern w:val="2"/>
        </w:rPr>
        <w:t>，在思想上政治上行动上同党中央保持高度一致；要全面学习、全面把握、全面落实党的二十大精神，贯彻新发展理念、构建新发展格局、推动高质量发展，推进中国式现代化；要推进党的自我革命、时刻保持解决大党独有难题的清醒和坚定，始终与人民同心，保持党的先进性和纯洁性，使全党更加紧密地团结在以习近平同志为核心的党中央周围，为奋进新征程、建功新时代提供坚强有力的政治引领和政治保障。</w:t>
      </w:r>
    </w:p>
    <w:p>
      <w:pPr>
        <w:spacing w:before="156" w:after="156" w:line="540" w:lineRule="exact"/>
        <w:ind w:firstLine="608" w:firstLineChars="200"/>
        <w:rPr>
          <w:rFonts w:ascii="黑体" w:hAnsi="黑体" w:eastAsia="黑体" w:cs="黑体"/>
          <w:snapToGrid w:val="0"/>
          <w:spacing w:val="-8"/>
          <w:kern w:val="0"/>
          <w:sz w:val="32"/>
          <w:szCs w:val="32"/>
        </w:rPr>
      </w:pPr>
      <w:r>
        <w:rPr>
          <w:rFonts w:hint="eastAsia" w:ascii="黑体" w:hAnsi="黑体" w:eastAsia="黑体" w:cs="黑体"/>
          <w:snapToGrid w:val="0"/>
          <w:spacing w:val="-8"/>
          <w:kern w:val="0"/>
          <w:sz w:val="32"/>
          <w:szCs w:val="32"/>
        </w:rPr>
        <w:t>二、学习方式</w:t>
      </w:r>
    </w:p>
    <w:p>
      <w:pPr>
        <w:adjustRightInd w:val="0"/>
        <w:snapToGrid w:val="0"/>
        <w:spacing w:before="156" w:after="156" w:line="540" w:lineRule="exact"/>
        <w:ind w:firstLine="640" w:firstLineChars="200"/>
        <w:rPr>
          <w:rFonts w:ascii="楷体" w:hAnsi="楷体" w:eastAsia="楷体" w:cs="楷体"/>
          <w:sz w:val="32"/>
          <w:szCs w:val="36"/>
        </w:rPr>
      </w:pPr>
      <w:r>
        <w:rPr>
          <w:rFonts w:hint="eastAsia" w:ascii="楷体" w:hAnsi="楷体" w:eastAsia="楷体" w:cs="楷体"/>
          <w:sz w:val="32"/>
          <w:szCs w:val="24"/>
        </w:rPr>
        <w:t>（一）读书班上扎实学</w:t>
      </w:r>
    </w:p>
    <w:tbl>
      <w:tblPr>
        <w:tblStyle w:val="12"/>
        <w:tblpPr w:leftFromText="180" w:rightFromText="180" w:vertAnchor="text" w:horzAnchor="page" w:tblpX="1460" w:tblpY="7"/>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34"/>
        <w:gridCol w:w="3900"/>
        <w:gridCol w:w="225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66" w:type="dxa"/>
            <w:gridSpan w:val="5"/>
            <w:vAlign w:val="center"/>
          </w:tcPr>
          <w:p>
            <w:pPr>
              <w:spacing w:beforeLines="0" w:afterLines="0" w:line="380" w:lineRule="exact"/>
              <w:jc w:val="center"/>
              <w:rPr>
                <w:rFonts w:ascii="仿宋" w:hAnsi="仿宋" w:eastAsia="仿宋" w:cs="仿宋"/>
                <w:b/>
                <w:bCs/>
                <w:sz w:val="28"/>
                <w:szCs w:val="28"/>
              </w:rPr>
            </w:pPr>
            <w:r>
              <w:rPr>
                <w:rFonts w:hint="eastAsia" w:ascii="仿宋" w:hAnsi="仿宋" w:eastAsia="仿宋" w:cs="仿宋"/>
                <w:b/>
                <w:bCs/>
                <w:sz w:val="28"/>
                <w:szCs w:val="28"/>
              </w:rPr>
              <w:t>1.自学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266" w:type="dxa"/>
            <w:gridSpan w:val="5"/>
            <w:vAlign w:val="center"/>
          </w:tcPr>
          <w:p>
            <w:pPr>
              <w:spacing w:beforeLines="0" w:afterLines="0" w:line="380" w:lineRule="exact"/>
              <w:jc w:val="center"/>
              <w:rPr>
                <w:rFonts w:ascii="仿宋" w:hAnsi="仿宋" w:eastAsia="仿宋" w:cs="仿宋"/>
                <w:b/>
                <w:bCs/>
                <w:sz w:val="28"/>
                <w:szCs w:val="28"/>
              </w:rPr>
            </w:pPr>
            <w:r>
              <w:rPr>
                <w:rFonts w:hint="eastAsia" w:ascii="仿宋" w:hAnsi="仿宋" w:eastAsia="仿宋" w:cs="仿宋"/>
                <w:sz w:val="28"/>
                <w:szCs w:val="28"/>
              </w:rPr>
              <w:t>根据要求，制定个人自学计划，按照精读、通读、选读开展自学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66" w:type="dxa"/>
            <w:gridSpan w:val="5"/>
            <w:vAlign w:val="center"/>
          </w:tcPr>
          <w:p>
            <w:pPr>
              <w:spacing w:beforeLines="0" w:afterLines="0" w:line="380" w:lineRule="exact"/>
              <w:jc w:val="center"/>
              <w:rPr>
                <w:rFonts w:ascii="仿宋" w:hAnsi="仿宋" w:eastAsia="仿宋" w:cs="仿宋"/>
                <w:b/>
                <w:bCs/>
                <w:sz w:val="28"/>
                <w:szCs w:val="28"/>
              </w:rPr>
            </w:pPr>
            <w:r>
              <w:rPr>
                <w:rFonts w:hint="eastAsia" w:ascii="仿宋" w:hAnsi="仿宋" w:eastAsia="仿宋" w:cs="仿宋"/>
                <w:b/>
                <w:bCs/>
                <w:sz w:val="28"/>
                <w:szCs w:val="28"/>
              </w:rPr>
              <w:t>2.党委读书班（党委理论学习中心组集体学习）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16" w:type="dxa"/>
            <w:vAlign w:val="center"/>
          </w:tcPr>
          <w:p>
            <w:pPr>
              <w:spacing w:beforeLines="0" w:afterLines="0" w:line="380" w:lineRule="exact"/>
              <w:jc w:val="center"/>
              <w:rPr>
                <w:rFonts w:ascii="仿宋" w:hAnsi="仿宋" w:eastAsia="仿宋" w:cs="仿宋"/>
                <w:b/>
                <w:bCs/>
                <w:sz w:val="24"/>
                <w:szCs w:val="24"/>
              </w:rPr>
            </w:pPr>
            <w:r>
              <w:rPr>
                <w:rFonts w:hint="eastAsia" w:ascii="仿宋" w:hAnsi="仿宋" w:eastAsia="仿宋" w:cs="仿宋"/>
                <w:b/>
                <w:bCs/>
                <w:sz w:val="24"/>
                <w:szCs w:val="24"/>
              </w:rPr>
              <w:t>编号</w:t>
            </w:r>
          </w:p>
        </w:tc>
        <w:tc>
          <w:tcPr>
            <w:tcW w:w="1234" w:type="dxa"/>
            <w:vAlign w:val="center"/>
          </w:tcPr>
          <w:p>
            <w:pPr>
              <w:spacing w:beforeLines="0" w:afterLines="0" w:line="380" w:lineRule="exact"/>
              <w:jc w:val="center"/>
              <w:rPr>
                <w:rFonts w:ascii="仿宋" w:hAnsi="仿宋" w:eastAsia="仿宋" w:cs="仿宋"/>
                <w:b/>
                <w:bCs/>
                <w:sz w:val="24"/>
                <w:szCs w:val="24"/>
              </w:rPr>
            </w:pPr>
            <w:r>
              <w:rPr>
                <w:rFonts w:hint="eastAsia" w:ascii="仿宋" w:hAnsi="仿宋" w:eastAsia="仿宋" w:cs="仿宋"/>
                <w:b/>
                <w:bCs/>
                <w:sz w:val="24"/>
                <w:szCs w:val="24"/>
              </w:rPr>
              <w:t>学习</w:t>
            </w:r>
          </w:p>
          <w:p>
            <w:pPr>
              <w:spacing w:beforeLines="0" w:afterLines="0" w:line="380" w:lineRule="exact"/>
              <w:jc w:val="center"/>
              <w:rPr>
                <w:rFonts w:ascii="仿宋" w:hAnsi="仿宋" w:eastAsia="仿宋" w:cs="仿宋"/>
                <w:b/>
                <w:bCs/>
                <w:sz w:val="24"/>
                <w:szCs w:val="24"/>
              </w:rPr>
            </w:pPr>
            <w:r>
              <w:rPr>
                <w:rFonts w:hint="eastAsia" w:ascii="仿宋" w:hAnsi="仿宋" w:eastAsia="仿宋" w:cs="仿宋"/>
                <w:b/>
                <w:bCs/>
                <w:sz w:val="24"/>
                <w:szCs w:val="24"/>
              </w:rPr>
              <w:t>形式</w:t>
            </w:r>
          </w:p>
        </w:tc>
        <w:tc>
          <w:tcPr>
            <w:tcW w:w="3900" w:type="dxa"/>
            <w:vAlign w:val="center"/>
          </w:tcPr>
          <w:p>
            <w:pPr>
              <w:spacing w:beforeLines="0" w:afterLines="0" w:line="380" w:lineRule="exact"/>
              <w:jc w:val="center"/>
              <w:rPr>
                <w:rFonts w:ascii="仿宋" w:hAnsi="仿宋" w:eastAsia="仿宋" w:cs="仿宋"/>
                <w:b/>
                <w:bCs/>
                <w:sz w:val="24"/>
                <w:szCs w:val="24"/>
              </w:rPr>
            </w:pPr>
            <w:r>
              <w:rPr>
                <w:rFonts w:hint="eastAsia" w:ascii="仿宋" w:hAnsi="仿宋" w:eastAsia="仿宋" w:cs="仿宋"/>
                <w:b/>
                <w:bCs/>
                <w:sz w:val="24"/>
                <w:szCs w:val="24"/>
              </w:rPr>
              <w:t>学习内容</w:t>
            </w:r>
          </w:p>
        </w:tc>
        <w:tc>
          <w:tcPr>
            <w:tcW w:w="2250" w:type="dxa"/>
            <w:vAlign w:val="center"/>
          </w:tcPr>
          <w:p>
            <w:pPr>
              <w:spacing w:beforeLines="0" w:afterLines="0" w:line="380" w:lineRule="exact"/>
              <w:jc w:val="center"/>
              <w:rPr>
                <w:rFonts w:ascii="仿宋" w:hAnsi="仿宋" w:eastAsia="仿宋" w:cs="仿宋"/>
                <w:b/>
                <w:bCs/>
                <w:sz w:val="24"/>
                <w:szCs w:val="24"/>
              </w:rPr>
            </w:pPr>
            <w:r>
              <w:rPr>
                <w:rFonts w:hint="eastAsia" w:ascii="仿宋" w:hAnsi="仿宋" w:eastAsia="仿宋" w:cs="仿宋"/>
                <w:b/>
                <w:bCs/>
                <w:sz w:val="24"/>
                <w:szCs w:val="24"/>
              </w:rPr>
              <w:t>主讲人</w:t>
            </w:r>
          </w:p>
          <w:p>
            <w:pPr>
              <w:spacing w:beforeLines="0" w:afterLines="0" w:line="380" w:lineRule="exact"/>
              <w:jc w:val="center"/>
              <w:rPr>
                <w:rFonts w:ascii="仿宋" w:hAnsi="仿宋" w:eastAsia="仿宋" w:cs="仿宋"/>
                <w:b/>
                <w:bCs/>
                <w:sz w:val="24"/>
                <w:szCs w:val="24"/>
              </w:rPr>
            </w:pPr>
            <w:r>
              <w:rPr>
                <w:rFonts w:hint="eastAsia" w:ascii="仿宋" w:hAnsi="仿宋" w:eastAsia="仿宋" w:cs="仿宋"/>
                <w:b/>
                <w:bCs/>
                <w:sz w:val="24"/>
                <w:szCs w:val="24"/>
              </w:rPr>
              <w:t>（重点交流人）</w:t>
            </w:r>
          </w:p>
        </w:tc>
        <w:tc>
          <w:tcPr>
            <w:tcW w:w="1266" w:type="dxa"/>
            <w:vAlign w:val="center"/>
          </w:tcPr>
          <w:p>
            <w:pPr>
              <w:spacing w:beforeLines="0" w:afterLines="0" w:line="380" w:lineRule="exact"/>
              <w:jc w:val="center"/>
              <w:rPr>
                <w:rFonts w:ascii="仿宋" w:hAnsi="仿宋" w:eastAsia="仿宋" w:cs="仿宋"/>
                <w:b/>
                <w:bCs/>
                <w:sz w:val="24"/>
                <w:szCs w:val="24"/>
              </w:rPr>
            </w:pPr>
            <w:r>
              <w:rPr>
                <w:rFonts w:hint="eastAsia" w:ascii="仿宋" w:hAnsi="仿宋" w:eastAsia="仿宋" w:cs="仿宋"/>
                <w:b/>
                <w:bCs/>
                <w:sz w:val="24"/>
                <w:szCs w:val="24"/>
              </w:rPr>
              <w:t>日期</w:t>
            </w:r>
          </w:p>
          <w:p>
            <w:pPr>
              <w:spacing w:beforeLines="0" w:afterLines="0" w:line="380" w:lineRule="exact"/>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6"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1</w:t>
            </w:r>
          </w:p>
        </w:tc>
        <w:tc>
          <w:tcPr>
            <w:tcW w:w="1234"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读书班</w:t>
            </w:r>
          </w:p>
        </w:tc>
        <w:tc>
          <w:tcPr>
            <w:tcW w:w="390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习近平总书记关于调查研究的重要论述</w:t>
            </w:r>
          </w:p>
        </w:tc>
        <w:tc>
          <w:tcPr>
            <w:tcW w:w="225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万  荣  宋敏娟</w:t>
            </w:r>
          </w:p>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 xml:space="preserve">吴建农 </w:t>
            </w:r>
            <w:r>
              <w:rPr>
                <w:rFonts w:ascii="仿宋" w:hAnsi="仿宋" w:eastAsia="仿宋" w:cs="仿宋"/>
                <w:sz w:val="24"/>
                <w:szCs w:val="24"/>
              </w:rPr>
              <w:t xml:space="preserve"> </w:t>
            </w:r>
            <w:r>
              <w:rPr>
                <w:rFonts w:hint="eastAsia" w:ascii="仿宋" w:hAnsi="仿宋" w:eastAsia="仿宋" w:cs="仿宋"/>
                <w:sz w:val="24"/>
                <w:szCs w:val="24"/>
              </w:rPr>
              <w:t>郑卫东</w:t>
            </w:r>
          </w:p>
        </w:tc>
        <w:tc>
          <w:tcPr>
            <w:tcW w:w="1266"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4月20日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16"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2</w:t>
            </w:r>
          </w:p>
        </w:tc>
        <w:tc>
          <w:tcPr>
            <w:tcW w:w="1234"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读书班</w:t>
            </w:r>
          </w:p>
        </w:tc>
        <w:tc>
          <w:tcPr>
            <w:tcW w:w="390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党的二十大报告和党章，认真学习领会中国式现代化理论</w:t>
            </w:r>
          </w:p>
        </w:tc>
        <w:tc>
          <w:tcPr>
            <w:tcW w:w="225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潘  燕  李家乐</w:t>
            </w:r>
          </w:p>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郭爱萍  朱克勇</w:t>
            </w:r>
          </w:p>
        </w:tc>
        <w:tc>
          <w:tcPr>
            <w:tcW w:w="1266"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6"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3</w:t>
            </w:r>
          </w:p>
        </w:tc>
        <w:tc>
          <w:tcPr>
            <w:tcW w:w="1234"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读书班</w:t>
            </w:r>
          </w:p>
        </w:tc>
        <w:tc>
          <w:tcPr>
            <w:tcW w:w="390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《习近平著作选读》第一卷、第二卷，《习近平关于城市工作论述摘编》</w:t>
            </w:r>
          </w:p>
        </w:tc>
        <w:tc>
          <w:tcPr>
            <w:tcW w:w="225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吴建农  倪卫杰</w:t>
            </w:r>
          </w:p>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江  敏  陈江华</w:t>
            </w:r>
          </w:p>
        </w:tc>
        <w:tc>
          <w:tcPr>
            <w:tcW w:w="1266"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5月</w:t>
            </w:r>
            <w:r>
              <w:rPr>
                <w:rFonts w:ascii="仿宋" w:hAnsi="仿宋" w:eastAsia="仿宋" w:cs="仿宋"/>
                <w:sz w:val="24"/>
                <w:szCs w:val="24"/>
              </w:rPr>
              <w:t>5</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16"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4</w:t>
            </w:r>
          </w:p>
        </w:tc>
        <w:tc>
          <w:tcPr>
            <w:tcW w:w="1234"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读书班</w:t>
            </w:r>
          </w:p>
        </w:tc>
        <w:tc>
          <w:tcPr>
            <w:tcW w:w="390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《习近平新时代中国特色社会主义思想专题摘编》《习近平新时代中国特色社会主义思想学习纲要（2023年版）》</w:t>
            </w:r>
          </w:p>
        </w:tc>
        <w:tc>
          <w:tcPr>
            <w:tcW w:w="225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万  荣  江  敏</w:t>
            </w:r>
          </w:p>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朱克勇  夏雅敏</w:t>
            </w:r>
          </w:p>
        </w:tc>
        <w:tc>
          <w:tcPr>
            <w:tcW w:w="1266"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5月1</w:t>
            </w:r>
            <w:r>
              <w:rPr>
                <w:rFonts w:ascii="仿宋" w:hAnsi="仿宋" w:eastAsia="仿宋" w:cs="仿宋"/>
                <w:sz w:val="24"/>
                <w:szCs w:val="24"/>
              </w:rPr>
              <w:t>6</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6"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5</w:t>
            </w:r>
          </w:p>
        </w:tc>
        <w:tc>
          <w:tcPr>
            <w:tcW w:w="1234"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读书班</w:t>
            </w:r>
          </w:p>
        </w:tc>
        <w:tc>
          <w:tcPr>
            <w:tcW w:w="390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习近平总书记关于上海工作、教育科技人才、海洋强国、农业强国、乡村振兴、生态文明等重要论述学习</w:t>
            </w:r>
          </w:p>
        </w:tc>
        <w:tc>
          <w:tcPr>
            <w:tcW w:w="225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宋敏娟  潘  燕</w:t>
            </w:r>
          </w:p>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郑卫东  陈江华</w:t>
            </w:r>
          </w:p>
        </w:tc>
        <w:tc>
          <w:tcPr>
            <w:tcW w:w="1266"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5月</w:t>
            </w:r>
            <w:r>
              <w:rPr>
                <w:rFonts w:ascii="仿宋" w:hAnsi="仿宋" w:eastAsia="仿宋" w:cs="仿宋"/>
                <w:sz w:val="24"/>
                <w:szCs w:val="24"/>
              </w:rPr>
              <w:t>23</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6"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6</w:t>
            </w:r>
          </w:p>
        </w:tc>
        <w:tc>
          <w:tcPr>
            <w:tcW w:w="1234"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读书班</w:t>
            </w:r>
          </w:p>
        </w:tc>
        <w:tc>
          <w:tcPr>
            <w:tcW w:w="390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《习近平新时代中国特色社会主义思想的世界观和方法论专题摘编》《论党的自我革命》</w:t>
            </w:r>
          </w:p>
        </w:tc>
        <w:tc>
          <w:tcPr>
            <w:tcW w:w="225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吴建农  李家乐</w:t>
            </w:r>
          </w:p>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倪卫杰  郭爱萍</w:t>
            </w:r>
          </w:p>
        </w:tc>
        <w:tc>
          <w:tcPr>
            <w:tcW w:w="1266" w:type="dxa"/>
            <w:vAlign w:val="center"/>
          </w:tcPr>
          <w:p>
            <w:pPr>
              <w:spacing w:beforeLines="0" w:afterLines="0" w:line="380" w:lineRule="exact"/>
              <w:jc w:val="center"/>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月</w:t>
            </w:r>
            <w:r>
              <w:rPr>
                <w:rFonts w:ascii="仿宋" w:hAnsi="仿宋" w:eastAsia="仿宋" w:cs="仿宋"/>
                <w:sz w:val="24"/>
                <w:szCs w:val="24"/>
              </w:rPr>
              <w:t>1</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16"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7</w:t>
            </w:r>
          </w:p>
        </w:tc>
        <w:tc>
          <w:tcPr>
            <w:tcW w:w="1234"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读书班</w:t>
            </w:r>
          </w:p>
        </w:tc>
        <w:tc>
          <w:tcPr>
            <w:tcW w:w="390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交流学习体会</w:t>
            </w:r>
          </w:p>
        </w:tc>
        <w:tc>
          <w:tcPr>
            <w:tcW w:w="2250"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全体校领导</w:t>
            </w:r>
          </w:p>
        </w:tc>
        <w:tc>
          <w:tcPr>
            <w:tcW w:w="1266" w:type="dxa"/>
            <w:vAlign w:val="center"/>
          </w:tcPr>
          <w:p>
            <w:pPr>
              <w:spacing w:beforeLines="0" w:afterLines="0" w:line="380" w:lineRule="exact"/>
              <w:jc w:val="center"/>
              <w:rPr>
                <w:rFonts w:ascii="仿宋" w:hAnsi="仿宋" w:eastAsia="仿宋" w:cs="仿宋"/>
                <w:sz w:val="24"/>
                <w:szCs w:val="24"/>
              </w:rPr>
            </w:pPr>
            <w:r>
              <w:rPr>
                <w:rFonts w:hint="eastAsia" w:ascii="仿宋" w:hAnsi="仿宋" w:eastAsia="仿宋" w:cs="仿宋"/>
                <w:sz w:val="24"/>
                <w:szCs w:val="24"/>
              </w:rPr>
              <w:t>6月5日</w:t>
            </w:r>
          </w:p>
        </w:tc>
      </w:tr>
    </w:tbl>
    <w:p>
      <w:pPr>
        <w:pStyle w:val="2"/>
        <w:spacing w:before="156" w:after="156" w:line="540" w:lineRule="exact"/>
        <w:ind w:firstLine="640" w:firstLineChars="200"/>
        <w:rPr>
          <w:rFonts w:ascii="楷体" w:hAnsi="楷体" w:eastAsia="楷体" w:cs="楷体"/>
          <w:sz w:val="32"/>
          <w:szCs w:val="36"/>
        </w:rPr>
      </w:pPr>
      <w:r>
        <w:rPr>
          <w:rFonts w:hint="eastAsia" w:ascii="楷体" w:hAnsi="楷体" w:eastAsia="楷体" w:cs="楷体"/>
          <w:sz w:val="32"/>
          <w:szCs w:val="36"/>
        </w:rPr>
        <w:t>（二）专题辅导重点学</w:t>
      </w:r>
    </w:p>
    <w:p>
      <w:pPr>
        <w:spacing w:before="156" w:after="156" w:line="540" w:lineRule="exact"/>
        <w:ind w:firstLine="640" w:firstLineChars="200"/>
        <w:rPr>
          <w:rFonts w:ascii="仿宋" w:hAnsi="仿宋" w:eastAsia="仿宋" w:cs="仿宋"/>
          <w:sz w:val="32"/>
          <w:szCs w:val="32"/>
        </w:rPr>
      </w:pPr>
      <w:r>
        <w:rPr>
          <w:rFonts w:hint="eastAsia" w:ascii="仿宋" w:hAnsi="仿宋" w:eastAsia="仿宋" w:cs="仿宋"/>
          <w:sz w:val="32"/>
          <w:szCs w:val="32"/>
        </w:rPr>
        <w:t>1.根据《关于在全党大兴调查研究的工作方案》要求，提升中心组成员的调查研究能力，把调查研究成果转化为推进工作、战胜困难的实际成效，特邀请调研报告撰写相关专家开展《调研报告撰写的经验分享和交流》专题辅导报告。</w:t>
      </w:r>
    </w:p>
    <w:p>
      <w:pPr>
        <w:spacing w:before="156" w:after="156" w:line="540" w:lineRule="exact"/>
        <w:ind w:firstLine="640" w:firstLineChars="200"/>
        <w:rPr>
          <w:rFonts w:ascii="仿宋" w:hAnsi="仿宋" w:eastAsia="仿宋" w:cs="仿宋"/>
          <w:sz w:val="32"/>
          <w:szCs w:val="32"/>
        </w:rPr>
      </w:pPr>
      <w:r>
        <w:rPr>
          <w:rFonts w:hint="eastAsia" w:ascii="仿宋" w:hAnsi="仿宋" w:eastAsia="仿宋" w:cs="仿宋"/>
          <w:sz w:val="32"/>
          <w:szCs w:val="32"/>
        </w:rPr>
        <w:t>2.结合主题教育要求广大党员干部在以学铸魂、以学增智、以学正风、以学促干方面取得实实在在的成效，学校邀请上海学校心理健康教育专家委员会专家、中国心理卫生协会大学生心理健康教育专家委员会副主任黄晞建作《组织心理学视角的干部素质》专题报告，邀请市委党校毛军权教授作《中青年干部的忠诚担当与能力提升》专题辅导。</w:t>
      </w:r>
    </w:p>
    <w:p>
      <w:pPr>
        <w:pStyle w:val="3"/>
        <w:spacing w:before="156" w:after="156" w:line="540" w:lineRule="exact"/>
        <w:ind w:firstLine="640"/>
        <w:rPr>
          <w:rFonts w:ascii="仿宋" w:hAnsi="仿宋" w:eastAsia="仿宋" w:cs="仿宋"/>
          <w:snapToGrid/>
          <w:spacing w:val="0"/>
          <w:kern w:val="2"/>
        </w:rPr>
      </w:pPr>
      <w:r>
        <w:rPr>
          <w:rFonts w:hint="eastAsia" w:ascii="仿宋" w:hAnsi="仿宋" w:eastAsia="仿宋" w:cs="仿宋"/>
          <w:snapToGrid/>
          <w:spacing w:val="0"/>
          <w:kern w:val="2"/>
        </w:rPr>
        <w:t>3.为教育引导广大党员干部接受政治体检，打扫政治灰尘，纠正行为偏差，解决思想不纯、组织不纯方面存在的突出问题，邀请市纪委监委宣讲团成员李丕作《高校全面从严治党的形势与任务》专题报告，邀请上海大学纪委副书记滕云作《关于高校纪检监察干部队伍建设的思考》专题辅导，校纪委副书记、校纪监综合办公室主任陈江华作《强化纪律和规矩意识 筑牢拒腐防变思想防线》专题报告。</w:t>
      </w:r>
    </w:p>
    <w:p>
      <w:pPr>
        <w:pStyle w:val="2"/>
        <w:spacing w:before="156" w:after="156" w:line="540" w:lineRule="exact"/>
        <w:ind w:firstLine="640" w:firstLineChars="200"/>
        <w:rPr>
          <w:rFonts w:ascii="仿宋" w:hAnsi="仿宋" w:eastAsia="仿宋" w:cs="仿宋"/>
          <w:sz w:val="32"/>
          <w:szCs w:val="32"/>
        </w:rPr>
      </w:pPr>
      <w:r>
        <w:rPr>
          <w:rFonts w:hint="eastAsia" w:ascii="仿宋" w:hAnsi="仿宋" w:eastAsia="仿宋" w:cs="仿宋"/>
          <w:sz w:val="32"/>
          <w:szCs w:val="32"/>
        </w:rPr>
        <w:t>4.总体国家安全观是习近平新时代中国特色社会主义思想的重要组成部分，是做好新时代国家安全工作的强大思想武器和科学行动指南，为确保国家安全工作始终沿着总书记指引的方向前进，学校邀请市委党校蒋华福教授作《全面践行新时代总体国家安全观》专题辅导报告。</w:t>
      </w:r>
    </w:p>
    <w:p>
      <w:pPr>
        <w:pStyle w:val="3"/>
        <w:spacing w:before="156" w:after="156" w:line="540" w:lineRule="exact"/>
        <w:ind w:firstLine="640"/>
        <w:rPr>
          <w:rFonts w:ascii="仿宋" w:hAnsi="仿宋" w:eastAsia="仿宋" w:cs="仿宋"/>
          <w:snapToGrid/>
          <w:spacing w:val="0"/>
          <w:kern w:val="2"/>
        </w:rPr>
      </w:pPr>
      <w:r>
        <w:rPr>
          <w:rFonts w:hint="eastAsia" w:ascii="仿宋" w:hAnsi="仿宋" w:eastAsia="仿宋" w:cs="仿宋"/>
          <w:snapToGrid/>
          <w:spacing w:val="0"/>
          <w:kern w:val="2"/>
        </w:rPr>
        <w:t>5.党的二十大报告提出“六个必须坚持”，标志着我们党首次从世界观和方法论的高度深刻阐述了推进理论创新的科学方法、正确路径，深刻体现了习近平新时代中国特色社会主义思想的立场观点方法，学校特别邀请市委党校专家和党的二十大精神宣讲团成员作《为全面建设社会主义现代化国家而团结奋斗》《学习贯彻党的二十大精神》专题辅导报告。</w:t>
      </w:r>
    </w:p>
    <w:p>
      <w:pPr>
        <w:pStyle w:val="3"/>
        <w:spacing w:before="156" w:after="156" w:line="540" w:lineRule="exact"/>
        <w:ind w:firstLine="640"/>
        <w:rPr>
          <w:rFonts w:ascii="仿宋" w:hAnsi="仿宋" w:eastAsia="仿宋" w:cs="仿宋"/>
          <w:snapToGrid/>
          <w:spacing w:val="0"/>
          <w:kern w:val="2"/>
        </w:rPr>
      </w:pPr>
      <w:r>
        <w:rPr>
          <w:rFonts w:hint="eastAsia" w:ascii="仿宋" w:hAnsi="仿宋" w:eastAsia="仿宋" w:cs="仿宋"/>
          <w:snapToGrid/>
          <w:spacing w:val="0"/>
          <w:kern w:val="2"/>
        </w:rPr>
        <w:t>6.为通过主题教育引导党员干部自觉践行习近平新时代中国特色社会主义思想，贯彻落实党的二十大作出的重大决策部署，解决经济社会发展和党的建设中存在的各种矛盾问题，推动中国式现代化取得新进展新突破，学校邀请上海科技管理干部学院陈荣武教授作《学习党的二十大精神 推进中国式现代化建设》专题报告。</w:t>
      </w:r>
    </w:p>
    <w:p>
      <w:pPr>
        <w:pStyle w:val="2"/>
        <w:spacing w:before="156" w:after="156" w:line="540" w:lineRule="exact"/>
        <w:ind w:firstLine="640" w:firstLineChars="200"/>
        <w:rPr>
          <w:rFonts w:ascii="仿宋" w:hAnsi="仿宋" w:eastAsia="仿宋" w:cs="仿宋"/>
          <w:sz w:val="32"/>
          <w:szCs w:val="32"/>
        </w:rPr>
      </w:pPr>
      <w:r>
        <w:rPr>
          <w:rFonts w:hint="eastAsia" w:ascii="仿宋" w:hAnsi="仿宋" w:eastAsia="仿宋" w:cs="仿宋"/>
          <w:sz w:val="32"/>
          <w:szCs w:val="32"/>
        </w:rPr>
        <w:t>7.习近平经济思想是习近平新时代中国特色社会主义思想的重要组成部分，是运用马克思主义基本原理指导我国经济发展实践形成的重大理论成果，在继承创新中开辟了马克思主义政治经济学的新境界，必须长期坚持、全面贯彻。结合主题教育要求，学校邀请上海市委党校经济学教研部副主任李猛教授作《深刻领会党的二十大精神 学深悟透习近平经济思想》的专题辅导报告。</w:t>
      </w:r>
    </w:p>
    <w:p>
      <w:pPr>
        <w:spacing w:before="156" w:after="156" w:line="360" w:lineRule="auto"/>
        <w:ind w:firstLine="640" w:firstLineChars="200"/>
        <w:rPr>
          <w:rFonts w:ascii="楷体" w:hAnsi="楷体" w:eastAsia="楷体" w:cs="楷体"/>
          <w:sz w:val="32"/>
          <w:szCs w:val="36"/>
        </w:rPr>
      </w:pPr>
      <w:r>
        <w:rPr>
          <w:rFonts w:hint="eastAsia" w:ascii="楷体" w:hAnsi="楷体" w:eastAsia="楷体" w:cs="楷体"/>
          <w:sz w:val="32"/>
          <w:szCs w:val="36"/>
        </w:rPr>
        <w:t>（三）原原本本深入学</w:t>
      </w:r>
    </w:p>
    <w:p>
      <w:pPr>
        <w:pStyle w:val="2"/>
        <w:spacing w:before="156" w:after="156" w:line="540" w:lineRule="exact"/>
        <w:ind w:firstLine="640" w:firstLineChars="200"/>
        <w:rPr>
          <w:rFonts w:ascii="仿宋" w:hAnsi="仿宋" w:eastAsia="仿宋" w:cs="仿宋"/>
          <w:sz w:val="32"/>
          <w:szCs w:val="32"/>
        </w:rPr>
      </w:pPr>
      <w:r>
        <w:rPr>
          <w:rFonts w:hint="eastAsia" w:ascii="仿宋" w:hAnsi="仿宋" w:eastAsia="仿宋" w:cs="仿宋"/>
          <w:sz w:val="32"/>
          <w:szCs w:val="32"/>
        </w:rPr>
        <w:t>党委理论学习中心组成员要原原本本学，多思多想、学深悟透，认真学习《中国共产党章程(2022年版)》《高举中国特色社会主义伟大旗帜　为全面建设社会主义现代化国家而团结奋斗》《习近平新时代中国特色社会主义思想专题摘编》《习近平著作选读》第一卷、第二卷必读书目，选读参考书目（详见附件一），反复研读精读，领悟思想精髓。制定个人学习计划（参考附件二），做到自学有计划、有目标、有领悟。</w:t>
      </w:r>
    </w:p>
    <w:p>
      <w:pPr>
        <w:pStyle w:val="3"/>
        <w:spacing w:before="156" w:after="156"/>
        <w:ind w:firstLine="608"/>
        <w:rPr>
          <w:rFonts w:ascii="楷体" w:hAnsi="楷体" w:eastAsia="楷体" w:cs="楷体"/>
        </w:rPr>
      </w:pPr>
      <w:r>
        <w:rPr>
          <w:rFonts w:hint="eastAsia" w:ascii="楷体" w:hAnsi="楷体" w:eastAsia="楷体" w:cs="楷体"/>
          <w:szCs w:val="36"/>
        </w:rPr>
        <w:t>（四）创新方式强化学</w:t>
      </w:r>
    </w:p>
    <w:p>
      <w:pPr>
        <w:pStyle w:val="3"/>
        <w:spacing w:before="156" w:after="156" w:line="540" w:lineRule="exact"/>
        <w:ind w:right="0" w:firstLine="640"/>
        <w:rPr>
          <w:rFonts w:ascii="仿宋" w:hAnsi="仿宋" w:eastAsia="仿宋" w:cs="仿宋"/>
          <w:snapToGrid/>
          <w:spacing w:val="0"/>
          <w:kern w:val="2"/>
        </w:rPr>
      </w:pPr>
      <w:r>
        <w:rPr>
          <w:rFonts w:hint="eastAsia" w:ascii="仿宋" w:hAnsi="仿宋" w:eastAsia="仿宋" w:cs="仿宋"/>
          <w:snapToGrid/>
          <w:spacing w:val="0"/>
          <w:kern w:val="2"/>
        </w:rPr>
        <w:t>鼓励中心组通过创新载体形式，扎实开展主题教育。线上充分利用“学习贯彻习近平新时代中国特色社会主义思想主题教育官网”“学习强国”“共产党员网”“中共中央党校”“上海基层党建网”“上海干部在线学习城”等优质网络资源，观看学习视频、图片、文字资料，利用碎片化时间随时随地学习。线下结合联系学院、党支部开展的“三会一课”、主题党日、“微党课”等学习活动进行专题学习，不定期交流心得体会，推动主题教育入脑入心。</w:t>
      </w:r>
    </w:p>
    <w:p>
      <w:pPr>
        <w:adjustRightInd w:val="0"/>
        <w:snapToGrid w:val="0"/>
        <w:spacing w:before="156" w:after="156"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三、学习要求</w:t>
      </w:r>
    </w:p>
    <w:p>
      <w:pPr>
        <w:spacing w:before="156" w:after="156" w:line="540" w:lineRule="exact"/>
        <w:ind w:firstLine="640" w:firstLineChars="200"/>
        <w:rPr>
          <w:rFonts w:ascii="仿宋" w:hAnsi="仿宋" w:eastAsia="仿宋" w:cs="仿宋"/>
          <w:sz w:val="32"/>
          <w:szCs w:val="32"/>
        </w:rPr>
      </w:pPr>
      <w:r>
        <w:rPr>
          <w:rFonts w:hint="eastAsia" w:ascii="楷体" w:hAnsi="楷体" w:eastAsia="楷体" w:cs="楷体"/>
          <w:sz w:val="32"/>
          <w:szCs w:val="32"/>
        </w:rPr>
        <w:t>（一）要发挥中心组示范带头作用。</w:t>
      </w:r>
      <w:r>
        <w:rPr>
          <w:rFonts w:hint="eastAsia" w:ascii="仿宋" w:hAnsi="仿宋" w:eastAsia="仿宋" w:cs="仿宋"/>
          <w:sz w:val="32"/>
          <w:szCs w:val="32"/>
        </w:rPr>
        <w:t>各级党委理论学习中心组要充分发挥领学促学作用，带头学习、带头思考、带头落实，推动兴起学习热潮，为广大党员干部作出表率。学校主题教育工作组将安排人员不定期列席旁听二级党委理论学习中心组的理论学习。</w:t>
      </w:r>
    </w:p>
    <w:p>
      <w:pPr>
        <w:spacing w:before="156" w:after="156" w:line="540" w:lineRule="exact"/>
        <w:ind w:firstLine="640" w:firstLineChars="200"/>
        <w:rPr>
          <w:rFonts w:ascii="仿宋" w:hAnsi="仿宋" w:eastAsia="仿宋" w:cs="仿宋"/>
          <w:sz w:val="32"/>
          <w:szCs w:val="32"/>
        </w:rPr>
      </w:pPr>
      <w:r>
        <w:rPr>
          <w:rFonts w:hint="eastAsia" w:ascii="楷体" w:hAnsi="楷体" w:eastAsia="楷体" w:cs="楷体"/>
          <w:sz w:val="32"/>
          <w:szCs w:val="32"/>
        </w:rPr>
        <w:t>（二）要层层抓好责任落实。</w:t>
      </w:r>
      <w:r>
        <w:rPr>
          <w:rFonts w:hint="eastAsia" w:ascii="仿宋" w:hAnsi="仿宋" w:eastAsia="仿宋" w:cs="仿宋"/>
          <w:sz w:val="32"/>
          <w:szCs w:val="32"/>
        </w:rPr>
        <w:t>各级党委理论学习中心组要结合本单位、本部门实际工作，制定切实可行的学习计划，切实找准学习贯彻的切入点、结合点、着力点，做到规定动作必到位、自选动作有特色、创新动作有亮点，确保理论学习工作有计划、有步骤、有目标地推进，不断推动主题教育各项工作纵深发展。</w:t>
      </w:r>
    </w:p>
    <w:p>
      <w:pPr>
        <w:spacing w:before="156" w:after="156" w:line="540" w:lineRule="exact"/>
        <w:ind w:firstLine="640" w:firstLineChars="200"/>
        <w:rPr>
          <w:rFonts w:ascii="仿宋_GB2312" w:hAnsi="仿宋_GB2312" w:eastAsia="仿宋_GB2312" w:cs="仿宋_GB2312"/>
          <w:sz w:val="32"/>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pPr>
      <w:r>
        <w:rPr>
          <w:rFonts w:hint="eastAsia" w:ascii="楷体" w:hAnsi="楷体" w:eastAsia="楷体" w:cs="楷体"/>
          <w:sz w:val="32"/>
          <w:szCs w:val="32"/>
        </w:rPr>
        <w:t>（三）要确保学用结合取得实效。</w:t>
      </w:r>
      <w:r>
        <w:rPr>
          <w:rFonts w:hint="eastAsia" w:ascii="仿宋" w:hAnsi="仿宋" w:eastAsia="仿宋" w:cs="仿宋"/>
          <w:sz w:val="32"/>
          <w:szCs w:val="32"/>
        </w:rPr>
        <w:t>要创新形式载体，充分运用运用网络平台资源的灵活方式加强学习。要坚持问题导向，密切联系实际，坚持学以致用、学用结合、学用相长，切实把学习收获转化为推动改革发展的强大精神动力和事业高质量发展的实际成果。</w:t>
      </w:r>
    </w:p>
    <w:p>
      <w:pPr>
        <w:adjustRightInd w:val="0"/>
        <w:snapToGrid w:val="0"/>
        <w:spacing w:beforeLines="0" w:afterLines="0" w:line="240" w:lineRule="auto"/>
        <w:rPr>
          <w:rFonts w:ascii="黑体" w:hAnsi="黑体" w:eastAsia="黑体"/>
          <w:sz w:val="32"/>
          <w:szCs w:val="36"/>
        </w:rPr>
      </w:pPr>
      <w:r>
        <w:rPr>
          <w:rFonts w:hint="eastAsia" w:ascii="黑体" w:hAnsi="黑体" w:eastAsia="黑体"/>
          <w:sz w:val="32"/>
          <w:szCs w:val="36"/>
          <w:highlight w:val="yellow"/>
        </w:rPr>
        <w:t>附件三</w:t>
      </w:r>
    </w:p>
    <w:p>
      <w:pPr>
        <w:pStyle w:val="2"/>
        <w:spacing w:before="156" w:after="156"/>
        <w:jc w:val="center"/>
        <w:rPr>
          <w:rFonts w:ascii="方正小标宋简体" w:eastAsia="方正小标宋简体"/>
          <w:sz w:val="36"/>
          <w:szCs w:val="36"/>
        </w:rPr>
      </w:pPr>
      <w:r>
        <w:rPr>
          <w:rFonts w:hint="eastAsia" w:ascii="方正小标宋简体" w:eastAsia="方正小标宋简体"/>
          <w:sz w:val="36"/>
          <w:szCs w:val="36"/>
        </w:rPr>
        <w:t>上海海洋大学党委班子成员专题党课安排</w:t>
      </w:r>
    </w:p>
    <w:tbl>
      <w:tblPr>
        <w:tblStyle w:val="11"/>
        <w:tblW w:w="10775" w:type="dxa"/>
        <w:jc w:val="center"/>
        <w:tblLayout w:type="autofit"/>
        <w:tblCellMar>
          <w:top w:w="0" w:type="dxa"/>
          <w:left w:w="108" w:type="dxa"/>
          <w:bottom w:w="0" w:type="dxa"/>
          <w:right w:w="108" w:type="dxa"/>
        </w:tblCellMar>
      </w:tblPr>
      <w:tblGrid>
        <w:gridCol w:w="988"/>
        <w:gridCol w:w="1275"/>
        <w:gridCol w:w="2694"/>
        <w:gridCol w:w="4110"/>
        <w:gridCol w:w="1708"/>
      </w:tblGrid>
      <w:tr>
        <w:tblPrEx>
          <w:tblCellMar>
            <w:top w:w="0" w:type="dxa"/>
            <w:left w:w="108" w:type="dxa"/>
            <w:bottom w:w="0" w:type="dxa"/>
            <w:right w:w="108" w:type="dxa"/>
          </w:tblCellMar>
        </w:tblPrEx>
        <w:trPr>
          <w:trHeight w:val="762"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姓名</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职务</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党课主题</w:t>
            </w:r>
          </w:p>
        </w:tc>
        <w:tc>
          <w:tcPr>
            <w:tcW w:w="1708" w:type="dxa"/>
            <w:tcBorders>
              <w:top w:val="single" w:color="auto" w:sz="4" w:space="0"/>
              <w:left w:val="nil"/>
              <w:bottom w:val="single" w:color="auto" w:sz="4" w:space="0"/>
              <w:right w:val="single" w:color="auto" w:sz="4" w:space="0"/>
            </w:tcBorders>
            <w:shd w:val="clear" w:color="auto" w:fill="auto"/>
            <w:noWrap/>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授课时间</w:t>
            </w:r>
          </w:p>
        </w:tc>
      </w:tr>
      <w:tr>
        <w:tblPrEx>
          <w:tblCellMar>
            <w:top w:w="0" w:type="dxa"/>
            <w:left w:w="108" w:type="dxa"/>
            <w:bottom w:w="0" w:type="dxa"/>
            <w:right w:w="108" w:type="dxa"/>
          </w:tblCellMar>
        </w:tblPrEx>
        <w:trPr>
          <w:trHeight w:val="1985" w:hRule="exact"/>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w:t>
            </w:r>
          </w:p>
        </w:tc>
        <w:tc>
          <w:tcPr>
            <w:tcW w:w="1275"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万  荣</w:t>
            </w:r>
          </w:p>
        </w:tc>
        <w:tc>
          <w:tcPr>
            <w:tcW w:w="2694"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党委副书记、校长</w:t>
            </w:r>
          </w:p>
        </w:tc>
        <w:tc>
          <w:tcPr>
            <w:tcW w:w="4110"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贯彻落实科教兴国、人才强国战略，加快谱写“双一流”建设新篇章</w:t>
            </w:r>
          </w:p>
        </w:tc>
        <w:tc>
          <w:tcPr>
            <w:tcW w:w="1708"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4月28日</w:t>
            </w:r>
          </w:p>
        </w:tc>
      </w:tr>
      <w:tr>
        <w:tblPrEx>
          <w:tblCellMar>
            <w:top w:w="0" w:type="dxa"/>
            <w:left w:w="108" w:type="dxa"/>
            <w:bottom w:w="0" w:type="dxa"/>
            <w:right w:w="108" w:type="dxa"/>
          </w:tblCellMar>
        </w:tblPrEx>
        <w:trPr>
          <w:trHeight w:val="1985" w:hRule="exact"/>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w:t>
            </w:r>
          </w:p>
        </w:tc>
        <w:tc>
          <w:tcPr>
            <w:tcW w:w="1275"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宋敏娟</w:t>
            </w:r>
          </w:p>
        </w:tc>
        <w:tc>
          <w:tcPr>
            <w:tcW w:w="2694"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党委副书记、副校长</w:t>
            </w:r>
          </w:p>
        </w:tc>
        <w:tc>
          <w:tcPr>
            <w:tcW w:w="4110"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学习总书记关于青年工作论述，切实担负为党育人使命</w:t>
            </w:r>
          </w:p>
        </w:tc>
        <w:tc>
          <w:tcPr>
            <w:tcW w:w="1708" w:type="dxa"/>
            <w:tcBorders>
              <w:top w:val="nil"/>
              <w:left w:val="nil"/>
              <w:bottom w:val="single" w:color="auto" w:sz="4" w:space="0"/>
              <w:right w:val="single" w:color="auto" w:sz="4" w:space="0"/>
            </w:tcBorders>
            <w:shd w:val="clear" w:color="auto" w:fill="auto"/>
            <w:noWrap/>
            <w:vAlign w:val="center"/>
          </w:tcPr>
          <w:p>
            <w:pPr>
              <w:widowControl/>
              <w:spacing w:beforeLines="0" w:afterLines="0" w:line="240" w:lineRule="auto"/>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6月6日</w:t>
            </w:r>
          </w:p>
        </w:tc>
      </w:tr>
      <w:tr>
        <w:tblPrEx>
          <w:tblCellMar>
            <w:top w:w="0" w:type="dxa"/>
            <w:left w:w="108" w:type="dxa"/>
            <w:bottom w:w="0" w:type="dxa"/>
            <w:right w:w="108" w:type="dxa"/>
          </w:tblCellMar>
        </w:tblPrEx>
        <w:trPr>
          <w:trHeight w:val="1985" w:hRule="exact"/>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w:t>
            </w:r>
          </w:p>
        </w:tc>
        <w:tc>
          <w:tcPr>
            <w:tcW w:w="1275"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潘  燕</w:t>
            </w:r>
          </w:p>
        </w:tc>
        <w:tc>
          <w:tcPr>
            <w:tcW w:w="2694"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党委副书记、纪委书记</w:t>
            </w:r>
          </w:p>
        </w:tc>
        <w:tc>
          <w:tcPr>
            <w:tcW w:w="4110"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学深悟透习近平总书记关于纪检监察队伍建设重要论述，做一名忠诚干净担当的纪检监察干部</w:t>
            </w:r>
          </w:p>
        </w:tc>
        <w:tc>
          <w:tcPr>
            <w:tcW w:w="1708"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5月11日</w:t>
            </w:r>
          </w:p>
        </w:tc>
      </w:tr>
      <w:tr>
        <w:tblPrEx>
          <w:tblCellMar>
            <w:top w:w="0" w:type="dxa"/>
            <w:left w:w="108" w:type="dxa"/>
            <w:bottom w:w="0" w:type="dxa"/>
            <w:right w:w="108" w:type="dxa"/>
          </w:tblCellMar>
        </w:tblPrEx>
        <w:trPr>
          <w:trHeight w:val="1985" w:hRule="exact"/>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w:t>
            </w:r>
          </w:p>
        </w:tc>
        <w:tc>
          <w:tcPr>
            <w:tcW w:w="1275"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吴建农</w:t>
            </w:r>
          </w:p>
        </w:tc>
        <w:tc>
          <w:tcPr>
            <w:tcW w:w="2694"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党委副书记</w:t>
            </w:r>
          </w:p>
        </w:tc>
        <w:tc>
          <w:tcPr>
            <w:tcW w:w="4110"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以党的创新理论凝心铸魂，在服务学校高质量发展中推动基层党组织全面过硬</w:t>
            </w:r>
          </w:p>
        </w:tc>
        <w:tc>
          <w:tcPr>
            <w:tcW w:w="1708"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5月23日</w:t>
            </w:r>
          </w:p>
        </w:tc>
      </w:tr>
      <w:tr>
        <w:tblPrEx>
          <w:tblCellMar>
            <w:top w:w="0" w:type="dxa"/>
            <w:left w:w="108" w:type="dxa"/>
            <w:bottom w:w="0" w:type="dxa"/>
            <w:right w:w="108" w:type="dxa"/>
          </w:tblCellMar>
        </w:tblPrEx>
        <w:trPr>
          <w:trHeight w:val="1985" w:hRule="exact"/>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w:t>
            </w:r>
          </w:p>
        </w:tc>
        <w:tc>
          <w:tcPr>
            <w:tcW w:w="1275"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李家乐</w:t>
            </w:r>
          </w:p>
        </w:tc>
        <w:tc>
          <w:tcPr>
            <w:tcW w:w="2694"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党委常委、副校长</w:t>
            </w:r>
          </w:p>
        </w:tc>
        <w:tc>
          <w:tcPr>
            <w:tcW w:w="4110"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胸怀“国之大者”，建设农业强国，全面推进水产高等教育与乡村振兴</w:t>
            </w:r>
          </w:p>
        </w:tc>
        <w:tc>
          <w:tcPr>
            <w:tcW w:w="1708"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6月8日</w:t>
            </w:r>
          </w:p>
        </w:tc>
      </w:tr>
      <w:tr>
        <w:tblPrEx>
          <w:tblCellMar>
            <w:top w:w="0" w:type="dxa"/>
            <w:left w:w="108" w:type="dxa"/>
            <w:bottom w:w="0" w:type="dxa"/>
            <w:right w:w="108" w:type="dxa"/>
          </w:tblCellMar>
        </w:tblPrEx>
        <w:trPr>
          <w:trHeight w:val="1985" w:hRule="exac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倪卫杰</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党委常委、副校长</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凝心铸魂筑根本，实干担当促发展</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5月11日</w:t>
            </w:r>
          </w:p>
        </w:tc>
      </w:tr>
      <w:tr>
        <w:tblPrEx>
          <w:tblCellMar>
            <w:top w:w="0" w:type="dxa"/>
            <w:left w:w="108" w:type="dxa"/>
            <w:bottom w:w="0" w:type="dxa"/>
            <w:right w:w="108" w:type="dxa"/>
          </w:tblCellMar>
        </w:tblPrEx>
        <w:trPr>
          <w:trHeight w:val="1985" w:hRule="exact"/>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w:t>
            </w:r>
          </w:p>
        </w:tc>
        <w:tc>
          <w:tcPr>
            <w:tcW w:w="1275"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郭爱萍</w:t>
            </w:r>
          </w:p>
        </w:tc>
        <w:tc>
          <w:tcPr>
            <w:tcW w:w="2694"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党委常委、总会计师</w:t>
            </w:r>
          </w:p>
        </w:tc>
        <w:tc>
          <w:tcPr>
            <w:tcW w:w="4110"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学思见悟新思想，着力提升学校财务与资产管理工作更好服务于“双一流”建设的能力</w:t>
            </w:r>
          </w:p>
        </w:tc>
        <w:tc>
          <w:tcPr>
            <w:tcW w:w="1708"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5月25日</w:t>
            </w:r>
          </w:p>
        </w:tc>
      </w:tr>
      <w:tr>
        <w:tblPrEx>
          <w:tblCellMar>
            <w:top w:w="0" w:type="dxa"/>
            <w:left w:w="108" w:type="dxa"/>
            <w:bottom w:w="0" w:type="dxa"/>
            <w:right w:w="108" w:type="dxa"/>
          </w:tblCellMar>
        </w:tblPrEx>
        <w:trPr>
          <w:trHeight w:val="1985" w:hRule="exact"/>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w:t>
            </w:r>
          </w:p>
        </w:tc>
        <w:tc>
          <w:tcPr>
            <w:tcW w:w="1275"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郑卫东</w:t>
            </w:r>
          </w:p>
        </w:tc>
        <w:tc>
          <w:tcPr>
            <w:tcW w:w="2694"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党委常委、宣传部长</w:t>
            </w:r>
          </w:p>
        </w:tc>
        <w:tc>
          <w:tcPr>
            <w:tcW w:w="4110"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 xml:space="preserve">民族复兴、强国建设的高校使命 </w:t>
            </w:r>
          </w:p>
        </w:tc>
        <w:tc>
          <w:tcPr>
            <w:tcW w:w="1708"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5月7日</w:t>
            </w:r>
          </w:p>
        </w:tc>
      </w:tr>
      <w:tr>
        <w:tblPrEx>
          <w:tblCellMar>
            <w:top w:w="0" w:type="dxa"/>
            <w:left w:w="108" w:type="dxa"/>
            <w:bottom w:w="0" w:type="dxa"/>
            <w:right w:w="108" w:type="dxa"/>
          </w:tblCellMar>
        </w:tblPrEx>
        <w:trPr>
          <w:trHeight w:val="1985" w:hRule="exact"/>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w:t>
            </w:r>
          </w:p>
        </w:tc>
        <w:tc>
          <w:tcPr>
            <w:tcW w:w="1275"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朱克勇</w:t>
            </w:r>
          </w:p>
        </w:tc>
        <w:tc>
          <w:tcPr>
            <w:tcW w:w="2694"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党委常委、组织部长</w:t>
            </w:r>
          </w:p>
        </w:tc>
        <w:tc>
          <w:tcPr>
            <w:tcW w:w="4110"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学思想 明方向 聚能量  争做可堪“双一流”大学建设重任的栋梁之才</w:t>
            </w:r>
          </w:p>
        </w:tc>
        <w:tc>
          <w:tcPr>
            <w:tcW w:w="1708" w:type="dxa"/>
            <w:tcBorders>
              <w:top w:val="nil"/>
              <w:left w:val="nil"/>
              <w:bottom w:val="single" w:color="auto" w:sz="4" w:space="0"/>
              <w:right w:val="single" w:color="auto" w:sz="4" w:space="0"/>
            </w:tcBorders>
            <w:shd w:val="clear" w:color="auto" w:fill="auto"/>
            <w:vAlign w:val="center"/>
          </w:tcPr>
          <w:p>
            <w:pPr>
              <w:widowControl/>
              <w:spacing w:beforeLines="0" w:afterLines="0" w:line="240" w:lineRule="auto"/>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5月30日</w:t>
            </w:r>
          </w:p>
        </w:tc>
      </w:tr>
    </w:tbl>
    <w:p>
      <w:pPr>
        <w:pStyle w:val="3"/>
        <w:spacing w:before="156" w:after="156"/>
        <w:ind w:firstLine="608"/>
      </w:pPr>
    </w:p>
    <w:p>
      <w:pPr>
        <w:adjustRightInd w:val="0"/>
        <w:snapToGrid w:val="0"/>
        <w:spacing w:beforeLines="0" w:afterLines="0" w:line="240" w:lineRule="auto"/>
        <w:rPr>
          <w:rFonts w:ascii="黑体" w:hAnsi="黑体" w:eastAsia="黑体"/>
          <w:sz w:val="32"/>
          <w:szCs w:val="36"/>
        </w:rPr>
      </w:pPr>
      <w:r>
        <w:br w:type="page"/>
      </w:r>
      <w:r>
        <w:rPr>
          <w:rFonts w:hint="eastAsia" w:ascii="黑体" w:hAnsi="黑体" w:eastAsia="黑体"/>
          <w:sz w:val="32"/>
          <w:szCs w:val="36"/>
        </w:rPr>
        <w:t>附件四</w:t>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上海海洋大学</w:t>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学习贯彻习近平新时代中国特色社会主义思想主题教育</w:t>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个人自学计划表</w:t>
      </w:r>
    </w:p>
    <w:p>
      <w:pPr>
        <w:spacing w:before="156" w:after="156"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姓名：</w:t>
      </w:r>
      <w:r>
        <w:rPr>
          <w:rFonts w:hint="eastAsia" w:ascii="仿宋" w:hAnsi="仿宋" w:eastAsia="仿宋"/>
          <w:sz w:val="32"/>
          <w:szCs w:val="32"/>
          <w:u w:val="single"/>
        </w:rPr>
        <w:t>万荣</w:t>
      </w:r>
      <w:r>
        <w:rPr>
          <w:rFonts w:ascii="仿宋" w:hAnsi="仿宋" w:eastAsia="仿宋"/>
          <w:sz w:val="32"/>
          <w:szCs w:val="32"/>
        </w:rPr>
        <w:t xml:space="preserve"> </w:t>
      </w:r>
      <w:r>
        <w:rPr>
          <w:rFonts w:hint="eastAsia" w:ascii="仿宋" w:hAnsi="仿宋" w:eastAsia="仿宋"/>
          <w:sz w:val="32"/>
          <w:szCs w:val="32"/>
        </w:rPr>
        <w:t>职务：</w:t>
      </w:r>
      <w:r>
        <w:rPr>
          <w:rFonts w:hint="eastAsia" w:ascii="仿宋" w:hAnsi="仿宋" w:eastAsia="仿宋"/>
          <w:sz w:val="32"/>
          <w:szCs w:val="32"/>
          <w:u w:val="single"/>
        </w:rPr>
        <w:t>校党委副书记、校长</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根据校学习贯彻习近平新时代中国特色社会主义思想主题教育领导小组办公室工作安排，为进一步贯彻落实主题教育精神，推进自我教育常态化、长效化，我将结合要求，积极开展自学。</w:t>
      </w:r>
    </w:p>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一、读原著、学原文、悟原理</w:t>
      </w:r>
    </w:p>
    <w:p>
      <w:pPr>
        <w:spacing w:before="156" w:after="156" w:line="160" w:lineRule="atLeast"/>
        <w:ind w:firstLine="640" w:firstLineChars="200"/>
        <w:jc w:val="left"/>
        <w:rPr>
          <w:rFonts w:ascii="仿宋" w:hAnsi="仿宋" w:eastAsia="仿宋" w:cs="仿宋"/>
          <w:sz w:val="32"/>
          <w:szCs w:val="36"/>
        </w:rPr>
      </w:pPr>
      <w:r>
        <w:rPr>
          <w:rFonts w:hint="eastAsia" w:ascii="仿宋" w:hAnsi="仿宋" w:eastAsia="仿宋"/>
          <w:sz w:val="32"/>
          <w:szCs w:val="32"/>
        </w:rPr>
        <w:t>按照主题教育学习材料目录，根据必读书目、选读书目、辅导学习材料，</w:t>
      </w:r>
      <w:r>
        <w:rPr>
          <w:rFonts w:hint="eastAsia" w:ascii="仿宋" w:hAnsi="仿宋" w:eastAsia="仿宋" w:cs="仿宋"/>
          <w:sz w:val="32"/>
          <w:szCs w:val="36"/>
        </w:rPr>
        <w:t>反复研读精读，领悟思想精髓。</w:t>
      </w: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66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0" w:type="dxa"/>
            <w:noWrap/>
            <w:vAlign w:val="bottom"/>
          </w:tcPr>
          <w:p>
            <w:pPr>
              <w:widowControl/>
              <w:spacing w:beforeLines="0" w:afterLines="0" w:line="240" w:lineRule="auto"/>
              <w:jc w:val="left"/>
              <w:rPr>
                <w:rFonts w:ascii="仿宋" w:hAnsi="仿宋" w:eastAsia="仿宋" w:cs="仿宋"/>
                <w:b/>
                <w:bCs/>
                <w:color w:val="000000"/>
                <w:kern w:val="0"/>
                <w:sz w:val="28"/>
                <w:szCs w:val="28"/>
              </w:rPr>
            </w:pPr>
          </w:p>
        </w:tc>
        <w:tc>
          <w:tcPr>
            <w:tcW w:w="6667" w:type="dxa"/>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学习书目</w:t>
            </w:r>
          </w:p>
        </w:tc>
        <w:tc>
          <w:tcPr>
            <w:tcW w:w="2413" w:type="dxa"/>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自学时间安排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精读</w:t>
            </w:r>
          </w:p>
        </w:tc>
        <w:tc>
          <w:tcPr>
            <w:tcW w:w="6667"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《高举中国特色社会主义伟大旗帜　为全面建设社会主义现代化国家而团结奋斗》（党的二十大报告）</w:t>
            </w:r>
          </w:p>
        </w:tc>
        <w:tc>
          <w:tcPr>
            <w:tcW w:w="2413"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4月20日-4月27日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《中国共产党章程(2022年版)》</w:t>
            </w:r>
          </w:p>
        </w:tc>
        <w:tc>
          <w:tcPr>
            <w:tcW w:w="2413"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4月26日-4月30日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《习近平著作选读》第一卷、第二卷</w:t>
            </w:r>
          </w:p>
        </w:tc>
        <w:tc>
          <w:tcPr>
            <w:tcW w:w="2413"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4月30日-5月29日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《习近平新时代中国特色社会主义思想专题摘编》</w:t>
            </w:r>
          </w:p>
        </w:tc>
        <w:tc>
          <w:tcPr>
            <w:tcW w:w="2413"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5月10日-5月30日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通读</w:t>
            </w:r>
          </w:p>
        </w:tc>
        <w:tc>
          <w:tcPr>
            <w:tcW w:w="6667"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《习近平新时代中国特色社会主义思想学习纲要（2023年版）》</w:t>
            </w:r>
          </w:p>
        </w:tc>
        <w:tc>
          <w:tcPr>
            <w:tcW w:w="2413"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5月15日-6月10日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《论党的自我革命》</w:t>
            </w:r>
          </w:p>
        </w:tc>
        <w:tc>
          <w:tcPr>
            <w:tcW w:w="2413"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5月21日-6月20日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《习近平新时代中国特色社会主义思想的世界观和方法论专题摘编》</w:t>
            </w:r>
          </w:p>
        </w:tc>
        <w:tc>
          <w:tcPr>
            <w:tcW w:w="2413"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5月28日-6月29日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《习近平关于调查研究论述摘编》</w:t>
            </w:r>
          </w:p>
        </w:tc>
        <w:tc>
          <w:tcPr>
            <w:tcW w:w="2413"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4月30日-5月31日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《习近平关于城市工作论述摘编》</w:t>
            </w:r>
          </w:p>
        </w:tc>
        <w:tc>
          <w:tcPr>
            <w:tcW w:w="2413"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5月20日-5月30日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《习近平关于上海的重要讲话和指示批示汇编》（编印中）</w:t>
            </w:r>
          </w:p>
        </w:tc>
        <w:tc>
          <w:tcPr>
            <w:tcW w:w="2413"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4月25日-5月3日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选读</w:t>
            </w:r>
          </w:p>
        </w:tc>
        <w:tc>
          <w:tcPr>
            <w:tcW w:w="6667"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《习近平谈治国理政》（第一卷、第二卷、第三卷、第四卷）</w:t>
            </w:r>
          </w:p>
        </w:tc>
        <w:tc>
          <w:tcPr>
            <w:tcW w:w="2413"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4月20日-8月30日</w:t>
            </w:r>
          </w:p>
        </w:tc>
      </w:tr>
    </w:tbl>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二、在线自学</w:t>
      </w:r>
    </w:p>
    <w:p>
      <w:pPr>
        <w:spacing w:before="156" w:after="156" w:line="360" w:lineRule="auto"/>
        <w:ind w:firstLine="640" w:firstLineChars="200"/>
        <w:jc w:val="left"/>
        <w:rPr>
          <w:rFonts w:ascii="仿宋" w:hAnsi="仿宋" w:eastAsia="仿宋"/>
          <w:sz w:val="32"/>
          <w:szCs w:val="32"/>
        </w:rPr>
      </w:pPr>
      <w:r>
        <w:rPr>
          <w:rFonts w:ascii="仿宋" w:hAnsi="仿宋" w:eastAsia="仿宋"/>
          <w:sz w:val="32"/>
          <w:szCs w:val="32"/>
        </w:rPr>
        <w:t>积极挖掘网络资源，充分利用在线学习功能，通过</w:t>
      </w:r>
      <w:r>
        <w:rPr>
          <w:rFonts w:hint="eastAsia" w:ascii="仿宋" w:hAnsi="仿宋" w:eastAsia="仿宋"/>
          <w:sz w:val="32"/>
          <w:szCs w:val="32"/>
        </w:rPr>
        <w:t>“学习强国”“干部在线学习城”等学习平台，将学习教育融入日常、抓在经常。</w:t>
      </w:r>
    </w:p>
    <w:tbl>
      <w:tblPr>
        <w:tblStyle w:val="11"/>
        <w:tblpPr w:leftFromText="180" w:rightFromText="180" w:vertAnchor="text" w:horzAnchor="margin" w:tblpXSpec="center" w:tblpY="2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8"/>
        <w:gridCol w:w="322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网站</w:t>
            </w:r>
          </w:p>
        </w:tc>
        <w:tc>
          <w:tcPr>
            <w:tcW w:w="3220" w:type="dxa"/>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网址</w:t>
            </w:r>
          </w:p>
        </w:tc>
        <w:tc>
          <w:tcPr>
            <w:tcW w:w="4111" w:type="dxa"/>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学习强国</w:t>
            </w:r>
          </w:p>
        </w:tc>
        <w:tc>
          <w:tcPr>
            <w:tcW w:w="3220"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https://www.xuexi.cn</w:t>
            </w:r>
          </w:p>
        </w:tc>
        <w:tc>
          <w:tcPr>
            <w:tcW w:w="4111"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上海基层党建网</w:t>
            </w:r>
          </w:p>
        </w:tc>
        <w:tc>
          <w:tcPr>
            <w:tcW w:w="3220"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https://www.shjcdj.cn</w:t>
            </w:r>
          </w:p>
        </w:tc>
        <w:tc>
          <w:tcPr>
            <w:tcW w:w="4111"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每周双休日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上海干部在线学习城</w:t>
            </w:r>
          </w:p>
        </w:tc>
        <w:tc>
          <w:tcPr>
            <w:tcW w:w="3220"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http://www.shgb.gov.cn/</w:t>
            </w:r>
          </w:p>
        </w:tc>
        <w:tc>
          <w:tcPr>
            <w:tcW w:w="4111" w:type="dxa"/>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每周双休日</w:t>
            </w:r>
          </w:p>
        </w:tc>
      </w:tr>
    </w:tbl>
    <w:p>
      <w:pPr>
        <w:spacing w:before="312" w:beforeLines="100"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三、现场学习</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结合调研情况，开展面向基层、面向群众的现场学习活动，在实践中自觉对标对表，及时校准偏差。拟定现场学习安排如下：</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1.每月一次党支部学习</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2.每周一次校领导主题教育集中学习。</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3.结合个人调研课题，开展现场学习</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4.结合班子调研课题，开展现场学习</w:t>
      </w:r>
    </w:p>
    <w:p>
      <w:pPr>
        <w:widowControl/>
        <w:spacing w:beforeLines="0" w:afterLines="0" w:line="240" w:lineRule="auto"/>
        <w:jc w:val="left"/>
        <w:rPr>
          <w:rFonts w:ascii="仿宋_GB2312" w:hAnsi="Times New Roman" w:eastAsia="仿宋_GB2312" w:cs="Calibri"/>
          <w:snapToGrid w:val="0"/>
          <w:spacing w:val="-8"/>
          <w:kern w:val="0"/>
          <w:sz w:val="32"/>
          <w:szCs w:val="32"/>
        </w:rPr>
      </w:pPr>
      <w:r>
        <w:rPr>
          <w:rFonts w:ascii="仿宋_GB2312" w:hAnsi="Times New Roman" w:eastAsia="仿宋_GB2312"/>
          <w:snapToGrid w:val="0"/>
          <w:spacing w:val="-8"/>
          <w:kern w:val="0"/>
          <w:sz w:val="32"/>
          <w:szCs w:val="32"/>
        </w:rPr>
        <w:br w:type="page"/>
      </w:r>
    </w:p>
    <w:p>
      <w:pPr>
        <w:spacing w:beforeLines="0" w:afterLines="0" w:line="240" w:lineRule="auto"/>
        <w:jc w:val="center"/>
        <w:rPr>
          <w:rFonts w:ascii="方正小标宋简体" w:eastAsia="方正小标宋简体"/>
          <w:sz w:val="36"/>
          <w:szCs w:val="36"/>
        </w:rPr>
      </w:pPr>
      <w:r>
        <w:rPr>
          <w:rFonts w:hint="eastAsia" w:ascii="方正小标宋简体" w:eastAsia="方正小标宋简体"/>
          <w:sz w:val="36"/>
          <w:szCs w:val="36"/>
        </w:rPr>
        <w:t>上海海洋大学</w:t>
      </w:r>
    </w:p>
    <w:p>
      <w:pPr>
        <w:spacing w:beforeLines="0" w:afterLines="0" w:line="240" w:lineRule="auto"/>
        <w:jc w:val="center"/>
        <w:rPr>
          <w:rFonts w:ascii="方正小标宋简体" w:eastAsia="方正小标宋简体"/>
          <w:sz w:val="36"/>
          <w:szCs w:val="36"/>
        </w:rPr>
      </w:pPr>
      <w:r>
        <w:rPr>
          <w:rFonts w:hint="eastAsia" w:ascii="方正小标宋简体" w:eastAsia="方正小标宋简体"/>
          <w:sz w:val="36"/>
          <w:szCs w:val="36"/>
        </w:rPr>
        <w:t>学习贯彻习近平新时代中国特色社会主义思想</w:t>
      </w:r>
    </w:p>
    <w:p>
      <w:pPr>
        <w:spacing w:beforeLines="0" w:afterLines="0" w:line="240" w:lineRule="auto"/>
        <w:jc w:val="center"/>
        <w:rPr>
          <w:rFonts w:ascii="方正小标宋简体" w:eastAsia="方正小标宋简体"/>
          <w:sz w:val="36"/>
          <w:szCs w:val="36"/>
        </w:rPr>
      </w:pPr>
      <w:r>
        <w:rPr>
          <w:rFonts w:hint="eastAsia" w:ascii="方正小标宋简体" w:eastAsia="方正小标宋简体"/>
          <w:sz w:val="36"/>
          <w:szCs w:val="36"/>
        </w:rPr>
        <w:t>主题教育个人自学计划表</w:t>
      </w:r>
    </w:p>
    <w:p>
      <w:pPr>
        <w:spacing w:beforeLines="0" w:after="156" w:line="240" w:lineRule="auto"/>
        <w:ind w:firstLine="640" w:firstLineChars="200"/>
        <w:jc w:val="left"/>
        <w:rPr>
          <w:rFonts w:ascii="仿宋" w:hAnsi="仿宋" w:eastAsia="仿宋"/>
          <w:sz w:val="32"/>
          <w:szCs w:val="32"/>
        </w:rPr>
      </w:pPr>
      <w:r>
        <w:rPr>
          <w:rFonts w:hint="eastAsia" w:ascii="仿宋" w:hAnsi="仿宋" w:eastAsia="仿宋"/>
          <w:sz w:val="32"/>
          <w:szCs w:val="32"/>
        </w:rPr>
        <w:t>姓名：</w:t>
      </w:r>
      <w:r>
        <w:rPr>
          <w:rFonts w:hint="eastAsia" w:ascii="仿宋" w:hAnsi="仿宋" w:eastAsia="仿宋"/>
          <w:sz w:val="32"/>
          <w:szCs w:val="32"/>
          <w:u w:val="single"/>
        </w:rPr>
        <w:t>宋敏娟</w:t>
      </w:r>
      <w:r>
        <w:rPr>
          <w:rFonts w:hint="eastAsia" w:ascii="仿宋" w:hAnsi="仿宋" w:eastAsia="仿宋"/>
          <w:sz w:val="32"/>
          <w:szCs w:val="32"/>
        </w:rPr>
        <w:t xml:space="preserve"> 职务：</w:t>
      </w:r>
      <w:r>
        <w:rPr>
          <w:rFonts w:hint="eastAsia" w:ascii="仿宋" w:hAnsi="仿宋" w:eastAsia="仿宋"/>
          <w:sz w:val="32"/>
          <w:szCs w:val="32"/>
          <w:u w:val="single"/>
        </w:rPr>
        <w:t>党委副书记、副校长</w:t>
      </w:r>
      <w:r>
        <w:rPr>
          <w:rFonts w:ascii="仿宋" w:hAnsi="仿宋" w:eastAsia="仿宋"/>
          <w:sz w:val="32"/>
          <w:szCs w:val="32"/>
        </w:rPr>
        <w:t xml:space="preserve"> </w:t>
      </w:r>
    </w:p>
    <w:p>
      <w:pPr>
        <w:spacing w:beforeLines="0" w:after="156" w:line="240" w:lineRule="auto"/>
        <w:ind w:firstLine="640" w:firstLineChars="200"/>
        <w:jc w:val="left"/>
        <w:rPr>
          <w:rFonts w:ascii="仿宋" w:hAnsi="仿宋" w:eastAsia="仿宋"/>
          <w:sz w:val="32"/>
          <w:szCs w:val="32"/>
        </w:rPr>
      </w:pPr>
      <w:r>
        <w:rPr>
          <w:rFonts w:hint="eastAsia" w:ascii="仿宋" w:hAnsi="仿宋" w:eastAsia="仿宋"/>
          <w:sz w:val="32"/>
          <w:szCs w:val="32"/>
        </w:rPr>
        <w:t>根据校学习贯彻习近平新时代中国特色社会主义思想主题教育领导小组办公室工作安排，为进一步贯彻落实主题教育精神，推进自我教育常态化、长效化，我将结合要求，积极开展自学。</w:t>
      </w:r>
    </w:p>
    <w:p>
      <w:pPr>
        <w:spacing w:beforeLines="0" w:after="156" w:line="24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一、读原著、学原文、悟原理</w:t>
      </w:r>
    </w:p>
    <w:p>
      <w:pPr>
        <w:spacing w:beforeLines="0" w:after="156" w:line="240" w:lineRule="auto"/>
        <w:ind w:firstLine="640" w:firstLineChars="200"/>
        <w:jc w:val="left"/>
        <w:rPr>
          <w:rFonts w:ascii="仿宋" w:hAnsi="仿宋" w:eastAsia="仿宋" w:cs="仿宋"/>
          <w:sz w:val="32"/>
          <w:szCs w:val="36"/>
        </w:rPr>
      </w:pPr>
      <w:r>
        <w:rPr>
          <w:rFonts w:hint="eastAsia" w:ascii="仿宋" w:hAnsi="仿宋" w:eastAsia="仿宋"/>
          <w:sz w:val="32"/>
          <w:szCs w:val="32"/>
        </w:rPr>
        <w:t>按照主题教育学习材料目录，根据必读书目、选读书目、辅导学习材料，</w:t>
      </w:r>
      <w:r>
        <w:rPr>
          <w:rFonts w:hint="eastAsia" w:ascii="仿宋" w:hAnsi="仿宋" w:eastAsia="仿宋" w:cs="仿宋"/>
          <w:sz w:val="32"/>
          <w:szCs w:val="36"/>
        </w:rPr>
        <w:t>反复研读精读，领悟思想精髓。</w:t>
      </w: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07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0" w:type="dxa"/>
            <w:shd w:val="clear" w:color="auto" w:fill="auto"/>
            <w:vAlign w:val="bottom"/>
          </w:tcPr>
          <w:p>
            <w:pPr>
              <w:widowControl/>
              <w:spacing w:beforeLines="0" w:afterLines="0" w:line="240" w:lineRule="auto"/>
              <w:jc w:val="left"/>
              <w:rPr>
                <w:rFonts w:ascii="仿宋" w:hAnsi="仿宋" w:eastAsia="仿宋" w:cs="仿宋"/>
                <w:b/>
                <w:bCs/>
                <w:color w:val="000000"/>
                <w:kern w:val="0"/>
                <w:sz w:val="28"/>
                <w:szCs w:val="28"/>
              </w:rPr>
            </w:pPr>
          </w:p>
        </w:tc>
        <w:tc>
          <w:tcPr>
            <w:tcW w:w="7074"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学习书目</w:t>
            </w:r>
          </w:p>
        </w:tc>
        <w:tc>
          <w:tcPr>
            <w:tcW w:w="2006"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自学时间安排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精读</w:t>
            </w: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《高举中国特色社会主义伟大旗帜　为全面建设社会主义现代化国家而团结奋斗》（党的二十大报告）</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16</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《中国共产党章程(2022年版)》</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《习近平著作选读》第一卷、第二卷</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《习近平新时代中国特色社会主义思想专题摘编》</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5月</w:t>
            </w:r>
            <w:r>
              <w:rPr>
                <w:rFonts w:ascii="仿宋" w:hAnsi="仿宋" w:eastAsia="仿宋" w:cs="仿宋"/>
                <w:color w:val="000000"/>
                <w:kern w:val="0"/>
                <w:sz w:val="24"/>
                <w:szCs w:val="24"/>
              </w:rPr>
              <w:t>20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通读</w:t>
            </w: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《习近平新时代中国特色社会主义思想学习纲要（2023年版）》</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25</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《论党的自我革命》</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《习近平新时代中国特色社会主义思想的世界观和方法论专题摘编》</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10</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15</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《习近平关于调查研究论述摘编》</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16</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20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《习近平关于城市工作论述摘编》</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15</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25</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《习近平关于上海的重要讲话和指示批示汇编》（编印中）</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25</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31</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选读</w:t>
            </w: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《习近平谈治国理政》（第一卷、第二卷、第三卷、第四卷）</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w:t>
            </w:r>
            <w:r>
              <w:rPr>
                <w:rFonts w:ascii="仿宋" w:hAnsi="仿宋" w:eastAsia="仿宋" w:cs="仿宋"/>
                <w:color w:val="000000"/>
                <w:kern w:val="0"/>
                <w:sz w:val="24"/>
                <w:szCs w:val="24"/>
              </w:rPr>
              <w:t>20</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《习近平新时代中国特色社会主义思想学习问答》</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7</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《论中国共产党历史》</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7</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《论党的青年工作》《习近平与大学生朋友们》</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15</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习近平总书记新的重要讲话和指示批示精神</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16</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上海海洋大学两级党委理论学习中心组学习材料汇编</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w:t>
            </w:r>
            <w:r>
              <w:rPr>
                <w:rFonts w:ascii="仿宋" w:hAnsi="仿宋" w:eastAsia="仿宋" w:cs="仿宋"/>
                <w:color w:val="000000"/>
                <w:kern w:val="0"/>
                <w:sz w:val="24"/>
                <w:szCs w:val="24"/>
              </w:rPr>
              <w:t>16</w:t>
            </w:r>
            <w:r>
              <w:rPr>
                <w:rFonts w:hint="eastAsia" w:ascii="仿宋" w:hAnsi="仿宋" w:eastAsia="仿宋" w:cs="仿宋"/>
                <w:color w:val="000000"/>
                <w:kern w:val="0"/>
                <w:sz w:val="24"/>
                <w:szCs w:val="24"/>
              </w:rPr>
              <w:t>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--8月30日</w:t>
            </w:r>
          </w:p>
        </w:tc>
      </w:tr>
    </w:tbl>
    <w:p>
      <w:pPr>
        <w:spacing w:beforeLines="0" w:afterLines="0" w:line="24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二、在线自学</w:t>
      </w:r>
    </w:p>
    <w:p>
      <w:pPr>
        <w:spacing w:beforeLines="0" w:afterLines="0" w:line="240" w:lineRule="auto"/>
        <w:ind w:firstLine="640" w:firstLineChars="200"/>
        <w:jc w:val="left"/>
        <w:rPr>
          <w:rFonts w:ascii="仿宋" w:hAnsi="仿宋" w:eastAsia="仿宋"/>
          <w:sz w:val="32"/>
          <w:szCs w:val="32"/>
        </w:rPr>
      </w:pPr>
      <w:r>
        <w:rPr>
          <w:rFonts w:ascii="仿宋" w:hAnsi="仿宋" w:eastAsia="仿宋"/>
          <w:sz w:val="32"/>
          <w:szCs w:val="32"/>
        </w:rPr>
        <w:t>积极挖掘网络资源，充分利用在线学习功能，通过</w:t>
      </w:r>
      <w:r>
        <w:rPr>
          <w:rFonts w:hint="eastAsia" w:ascii="仿宋" w:hAnsi="仿宋" w:eastAsia="仿宋"/>
          <w:sz w:val="32"/>
          <w:szCs w:val="32"/>
        </w:rPr>
        <w:t>“学习强国”“干部在线学习城”等学习平台，将学习教育融入日常、抓在经常。</w:t>
      </w:r>
    </w:p>
    <w:tbl>
      <w:tblPr>
        <w:tblStyle w:val="11"/>
        <w:tblpPr w:leftFromText="180" w:rightFromText="180" w:vertAnchor="text" w:horzAnchor="margin" w:tblpXSpec="center" w:tblpY="2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322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网站</w:t>
            </w:r>
          </w:p>
        </w:tc>
        <w:tc>
          <w:tcPr>
            <w:tcW w:w="3220"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网址</w:t>
            </w:r>
          </w:p>
        </w:tc>
        <w:tc>
          <w:tcPr>
            <w:tcW w:w="4111"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共产党员网</w:t>
            </w:r>
          </w:p>
        </w:tc>
        <w:tc>
          <w:tcPr>
            <w:tcW w:w="3220"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http://www.12371.cn</w:t>
            </w:r>
          </w:p>
        </w:tc>
        <w:tc>
          <w:tcPr>
            <w:tcW w:w="4111"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隔天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中共中央党校</w:t>
            </w:r>
          </w:p>
        </w:tc>
        <w:tc>
          <w:tcPr>
            <w:tcW w:w="3220"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https://www.ccps.gov.cn/</w:t>
            </w:r>
          </w:p>
        </w:tc>
        <w:tc>
          <w:tcPr>
            <w:tcW w:w="4111"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隔天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学习强国</w:t>
            </w:r>
          </w:p>
        </w:tc>
        <w:tc>
          <w:tcPr>
            <w:tcW w:w="3220"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https://www.xuexi.cn</w:t>
            </w:r>
          </w:p>
        </w:tc>
        <w:tc>
          <w:tcPr>
            <w:tcW w:w="4111"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上海基层党建网</w:t>
            </w:r>
          </w:p>
        </w:tc>
        <w:tc>
          <w:tcPr>
            <w:tcW w:w="3220"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https://www.shjcdj.cn</w:t>
            </w:r>
          </w:p>
        </w:tc>
        <w:tc>
          <w:tcPr>
            <w:tcW w:w="4111"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隔天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上海干部在线学习城</w:t>
            </w:r>
          </w:p>
        </w:tc>
        <w:tc>
          <w:tcPr>
            <w:tcW w:w="3220"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http://www.shgb.gov.cn/</w:t>
            </w:r>
          </w:p>
        </w:tc>
        <w:tc>
          <w:tcPr>
            <w:tcW w:w="4111"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周末</w:t>
            </w:r>
          </w:p>
        </w:tc>
      </w:tr>
    </w:tbl>
    <w:p>
      <w:pPr>
        <w:spacing w:beforeLines="0" w:afterLines="0" w:line="24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三、现场学习</w:t>
      </w:r>
    </w:p>
    <w:p>
      <w:pPr>
        <w:spacing w:beforeLines="0" w:afterLines="0" w:line="240" w:lineRule="auto"/>
        <w:ind w:firstLine="640" w:firstLineChars="200"/>
        <w:jc w:val="left"/>
        <w:rPr>
          <w:rFonts w:ascii="仿宋" w:hAnsi="仿宋" w:eastAsia="仿宋"/>
          <w:sz w:val="32"/>
          <w:szCs w:val="32"/>
        </w:rPr>
      </w:pPr>
      <w:r>
        <w:rPr>
          <w:rFonts w:hint="eastAsia" w:ascii="仿宋" w:hAnsi="仿宋" w:eastAsia="仿宋"/>
          <w:sz w:val="32"/>
          <w:szCs w:val="32"/>
        </w:rPr>
        <w:t>结合调研情况，开展面向基层、面向群众的现场学习活动，在实践中自觉对标对表，及时校准偏差。拟定现场学习安排如下：</w:t>
      </w:r>
    </w:p>
    <w:p>
      <w:pPr>
        <w:pStyle w:val="2"/>
        <w:spacing w:before="156" w:after="156" w:line="240" w:lineRule="auto"/>
        <w:rPr>
          <w:rFonts w:ascii="仿宋" w:hAnsi="仿宋" w:eastAsia="仿宋"/>
          <w:sz w:val="32"/>
          <w:szCs w:val="32"/>
        </w:rPr>
      </w:pPr>
      <w:r>
        <w:rPr>
          <w:rFonts w:hint="eastAsia" w:ascii="仿宋" w:hAnsi="仿宋" w:eastAsia="仿宋"/>
          <w:sz w:val="32"/>
          <w:szCs w:val="32"/>
        </w:rPr>
        <w:t xml:space="preserve">  1.2023年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5</w:t>
      </w:r>
      <w:r>
        <w:rPr>
          <w:rFonts w:hint="eastAsia" w:ascii="仿宋" w:hAnsi="仿宋" w:eastAsia="仿宋"/>
          <w:sz w:val="32"/>
          <w:szCs w:val="32"/>
        </w:rPr>
        <w:t>日下午 文法学院，参加学生党支部学习</w:t>
      </w:r>
    </w:p>
    <w:p>
      <w:pPr>
        <w:pStyle w:val="3"/>
        <w:spacing w:before="156" w:after="156" w:line="240" w:lineRule="auto"/>
        <w:ind w:firstLine="304" w:firstLineChars="100"/>
        <w:rPr>
          <w:rFonts w:ascii="仿宋" w:hAnsi="仿宋" w:eastAsia="仿宋"/>
        </w:rPr>
      </w:pPr>
      <w:r>
        <w:rPr>
          <w:rFonts w:hint="eastAsia" w:ascii="仿宋" w:hAnsi="仿宋" w:eastAsia="仿宋"/>
        </w:rPr>
        <w:t>2.2023年</w:t>
      </w:r>
      <w:r>
        <w:rPr>
          <w:rFonts w:ascii="仿宋" w:hAnsi="仿宋" w:eastAsia="仿宋"/>
        </w:rPr>
        <w:t>5</w:t>
      </w:r>
      <w:r>
        <w:rPr>
          <w:rFonts w:hint="eastAsia" w:ascii="仿宋" w:hAnsi="仿宋" w:eastAsia="仿宋"/>
        </w:rPr>
        <w:t>月</w:t>
      </w:r>
      <w:r>
        <w:rPr>
          <w:rFonts w:ascii="仿宋" w:hAnsi="仿宋" w:eastAsia="仿宋"/>
        </w:rPr>
        <w:t>12</w:t>
      </w:r>
      <w:r>
        <w:rPr>
          <w:rFonts w:hint="eastAsia" w:ascii="仿宋" w:hAnsi="仿宋" w:eastAsia="仿宋"/>
        </w:rPr>
        <w:t>日下午 文法学院，参加教工党支部学习</w:t>
      </w:r>
    </w:p>
    <w:p>
      <w:pPr>
        <w:pStyle w:val="3"/>
        <w:spacing w:before="156" w:after="156" w:line="240" w:lineRule="auto"/>
        <w:ind w:firstLine="304" w:firstLineChars="100"/>
        <w:rPr>
          <w:rFonts w:ascii="仿宋" w:hAnsi="仿宋" w:eastAsia="仿宋"/>
        </w:rPr>
      </w:pPr>
      <w:r>
        <w:rPr>
          <w:rFonts w:hint="eastAsia" w:ascii="仿宋" w:hAnsi="仿宋" w:eastAsia="仿宋"/>
        </w:rPr>
        <w:t>3.结合个人调研课题，开展现场学习</w:t>
      </w:r>
    </w:p>
    <w:p>
      <w:pPr>
        <w:pStyle w:val="3"/>
        <w:spacing w:before="156" w:after="156" w:line="240" w:lineRule="auto"/>
        <w:ind w:firstLine="304" w:firstLineChars="100"/>
        <w:rPr>
          <w:rFonts w:ascii="仿宋" w:hAnsi="仿宋" w:eastAsia="仿宋"/>
        </w:rPr>
      </w:pPr>
      <w:r>
        <w:rPr>
          <w:rFonts w:ascii="仿宋" w:hAnsi="仿宋" w:eastAsia="仿宋"/>
        </w:rPr>
        <w:t>4.</w:t>
      </w:r>
      <w:r>
        <w:rPr>
          <w:rFonts w:hint="eastAsia" w:ascii="仿宋" w:hAnsi="仿宋" w:eastAsia="仿宋"/>
        </w:rPr>
        <w:t>结合班子调研课题，开展现场学习</w:t>
      </w:r>
    </w:p>
    <w:p>
      <w:pPr>
        <w:widowControl/>
        <w:spacing w:beforeLines="0" w:afterLines="0" w:line="240" w:lineRule="auto"/>
        <w:jc w:val="left"/>
        <w:rPr>
          <w:rFonts w:ascii="仿宋_GB2312" w:hAnsi="Times New Roman" w:eastAsia="仿宋_GB2312" w:cs="Calibri"/>
          <w:snapToGrid w:val="0"/>
          <w:spacing w:val="-8"/>
          <w:kern w:val="0"/>
          <w:sz w:val="32"/>
          <w:szCs w:val="32"/>
        </w:rPr>
      </w:pPr>
      <w:r>
        <w:rPr>
          <w:rFonts w:ascii="仿宋_GB2312" w:hAnsi="Times New Roman" w:eastAsia="仿宋_GB2312"/>
          <w:snapToGrid w:val="0"/>
          <w:spacing w:val="-8"/>
          <w:kern w:val="0"/>
          <w:sz w:val="32"/>
          <w:szCs w:val="32"/>
        </w:rPr>
        <w:br w:type="page"/>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上海海洋大学</w:t>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学习贯彻习近平新时代中国特色社会主义思想主题教育</w:t>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个人自学计划表</w:t>
      </w:r>
    </w:p>
    <w:p>
      <w:pPr>
        <w:spacing w:before="156" w:after="156" w:line="360" w:lineRule="auto"/>
        <w:jc w:val="center"/>
        <w:rPr>
          <w:rFonts w:ascii="仿宋" w:hAnsi="仿宋" w:eastAsia="仿宋"/>
          <w:sz w:val="32"/>
          <w:szCs w:val="32"/>
        </w:rPr>
      </w:pPr>
      <w:r>
        <w:rPr>
          <w:rFonts w:hint="eastAsia" w:ascii="仿宋" w:hAnsi="仿宋" w:eastAsia="仿宋"/>
          <w:sz w:val="32"/>
          <w:szCs w:val="32"/>
        </w:rPr>
        <w:t>姓名：</w:t>
      </w:r>
      <w:r>
        <w:rPr>
          <w:rFonts w:hint="eastAsia" w:ascii="仿宋" w:hAnsi="仿宋" w:eastAsia="仿宋"/>
          <w:sz w:val="32"/>
          <w:szCs w:val="32"/>
          <w:u w:val="single"/>
        </w:rPr>
        <w:t>潘燕</w:t>
      </w:r>
      <w:r>
        <w:rPr>
          <w:rFonts w:hint="eastAsia" w:ascii="仿宋" w:hAnsi="仿宋" w:eastAsia="仿宋"/>
          <w:sz w:val="32"/>
          <w:szCs w:val="32"/>
        </w:rPr>
        <w:t xml:space="preserve"> 职务：</w:t>
      </w:r>
      <w:r>
        <w:rPr>
          <w:rFonts w:hint="eastAsia" w:ascii="仿宋" w:hAnsi="仿宋" w:eastAsia="仿宋"/>
          <w:sz w:val="32"/>
          <w:szCs w:val="32"/>
          <w:u w:val="single"/>
        </w:rPr>
        <w:t>党委副书记、纪委书记、监察专员</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根据校学习贯彻习近平新时代中国特色社会主义思想主题教育领导小组办公室工作安排，为进一步贯彻落实主题教育精神，推进自我教育常态化、长效化，我将结合要求，积极开展自学。</w:t>
      </w:r>
    </w:p>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一、读原著、学原文、悟原理</w:t>
      </w:r>
    </w:p>
    <w:p>
      <w:pPr>
        <w:spacing w:before="156" w:after="156" w:line="160" w:lineRule="atLeast"/>
        <w:ind w:firstLine="640" w:firstLineChars="200"/>
        <w:jc w:val="left"/>
        <w:rPr>
          <w:rFonts w:ascii="仿宋" w:hAnsi="仿宋" w:eastAsia="仿宋" w:cs="仿宋"/>
          <w:sz w:val="32"/>
          <w:szCs w:val="36"/>
        </w:rPr>
      </w:pPr>
      <w:r>
        <w:rPr>
          <w:rFonts w:hint="eastAsia" w:ascii="仿宋" w:hAnsi="仿宋" w:eastAsia="仿宋"/>
          <w:sz w:val="32"/>
          <w:szCs w:val="32"/>
        </w:rPr>
        <w:t>按照主题教育学习材料目录，根据必读书目、选读书目、辅导学习材料，</w:t>
      </w:r>
      <w:r>
        <w:rPr>
          <w:rFonts w:hint="eastAsia" w:ascii="仿宋" w:hAnsi="仿宋" w:eastAsia="仿宋" w:cs="仿宋"/>
          <w:sz w:val="32"/>
          <w:szCs w:val="36"/>
        </w:rPr>
        <w:t>反复研读精读，领悟思想精髓。</w:t>
      </w: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66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0" w:type="dxa"/>
            <w:shd w:val="clear" w:color="auto" w:fill="auto"/>
            <w:noWrap/>
            <w:vAlign w:val="bottom"/>
          </w:tcPr>
          <w:p>
            <w:pPr>
              <w:widowControl/>
              <w:spacing w:beforeLines="0" w:afterLines="0" w:line="240" w:lineRule="auto"/>
              <w:jc w:val="left"/>
              <w:rPr>
                <w:rFonts w:ascii="仿宋" w:hAnsi="仿宋" w:eastAsia="仿宋" w:cs="仿宋"/>
                <w:b/>
                <w:bCs/>
                <w:color w:val="000000"/>
                <w:kern w:val="0"/>
                <w:sz w:val="28"/>
                <w:szCs w:val="28"/>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学习书目</w:t>
            </w:r>
          </w:p>
        </w:tc>
        <w:tc>
          <w:tcPr>
            <w:tcW w:w="2413"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自学时间安排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精读</w:t>
            </w: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《高举中国特色社会主义伟大旗帜　为全面建设社会主义现代化国家而团结奋斗》（党的二十大报告）</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4月21日-4月27日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《中国共产党章程(2022年版)》</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《习近平著作选读》第一卷、第二卷</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4月17日-7月30日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《习近平新时代中国特色社会主义思想专题摘编》</w:t>
            </w:r>
          </w:p>
        </w:tc>
        <w:tc>
          <w:tcPr>
            <w:tcW w:w="2413" w:type="dxa"/>
            <w:shd w:val="clear" w:color="auto" w:fill="auto"/>
            <w:noWrap/>
            <w:vAlign w:val="center"/>
          </w:tcPr>
          <w:p>
            <w:pPr>
              <w:widowControl/>
              <w:spacing w:beforeLines="0" w:afterLines="0" w:line="240" w:lineRule="auto"/>
              <w:jc w:val="center"/>
            </w:pPr>
            <w:r>
              <w:rPr>
                <w:rFonts w:hint="eastAsia" w:ascii="仿宋" w:hAnsi="仿宋" w:eastAsia="仿宋" w:cs="仿宋"/>
                <w:color w:val="000000"/>
                <w:kern w:val="0"/>
                <w:sz w:val="24"/>
                <w:szCs w:val="24"/>
              </w:rPr>
              <w:t>4月20日-6月20日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通读</w:t>
            </w: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《习近平新时代中国特色社会主义思想学习纲要（2023年版）》</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4月21日-4月30日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《论党的自我革命》</w:t>
            </w:r>
          </w:p>
        </w:tc>
        <w:tc>
          <w:tcPr>
            <w:tcW w:w="2413" w:type="dxa"/>
            <w:shd w:val="clear" w:color="auto" w:fill="auto"/>
            <w:noWrap/>
            <w:vAlign w:val="center"/>
          </w:tcPr>
          <w:p>
            <w:pPr>
              <w:widowControl/>
              <w:spacing w:beforeLines="0" w:afterLines="0" w:line="240" w:lineRule="auto"/>
              <w:jc w:val="center"/>
            </w:pPr>
            <w:r>
              <w:rPr>
                <w:rFonts w:hint="eastAsia" w:ascii="仿宋" w:hAnsi="仿宋" w:eastAsia="仿宋" w:cs="仿宋"/>
                <w:color w:val="000000"/>
                <w:kern w:val="0"/>
                <w:sz w:val="24"/>
                <w:szCs w:val="24"/>
              </w:rPr>
              <w:t>4月25日-6月30日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《习近平新时代中国特色社会主义思想的世界观和方法论专题摘编》</w:t>
            </w:r>
          </w:p>
        </w:tc>
        <w:tc>
          <w:tcPr>
            <w:tcW w:w="2413" w:type="dxa"/>
            <w:shd w:val="clear" w:color="auto" w:fill="auto"/>
            <w:noWrap/>
            <w:vAlign w:val="center"/>
          </w:tcPr>
          <w:p>
            <w:pPr>
              <w:widowControl/>
              <w:spacing w:beforeLines="0" w:afterLines="0" w:line="240" w:lineRule="auto"/>
              <w:jc w:val="center"/>
            </w:pPr>
            <w:r>
              <w:rPr>
                <w:rFonts w:hint="eastAsia" w:ascii="仿宋" w:hAnsi="仿宋" w:eastAsia="仿宋" w:cs="仿宋"/>
                <w:color w:val="000000"/>
                <w:kern w:val="0"/>
                <w:sz w:val="24"/>
                <w:szCs w:val="24"/>
              </w:rPr>
              <w:t>5月26日-7月15日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《习近平关于调查研究论述摘编》</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4月15日-5月15日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《习近平关于城市工作论述摘编》</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5月20日-6月20日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《习近平关于上海的重要讲话和指示批示汇编》（编印中）</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4月20日-8月30日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选读</w:t>
            </w: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《习近平谈治国理政》（第一卷、第二卷、第三卷、第四卷）</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4月20日-8月30日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《习近平新时代中国特色社会主义思想学习问答》</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4月20日-8月30日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《论中国共产党历史》</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4月20日-8月30日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《中国共产党组织建设一百年》</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4月20日-8月30日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习近平总书记新的重要讲话和指示批示精神</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4月20日-8月30日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《纪检监察干部纪律教育手册》</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4月20日-8月30日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《习近平关于党风廉政建设和反腐败斗争论述摘编》</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4月20日-8月30日</w:t>
            </w:r>
          </w:p>
        </w:tc>
      </w:tr>
    </w:tbl>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二、在线自学</w:t>
      </w:r>
    </w:p>
    <w:p>
      <w:pPr>
        <w:spacing w:before="156" w:after="156" w:line="360" w:lineRule="auto"/>
        <w:ind w:firstLine="640" w:firstLineChars="200"/>
        <w:jc w:val="left"/>
        <w:rPr>
          <w:rFonts w:ascii="仿宋" w:hAnsi="仿宋" w:eastAsia="仿宋"/>
          <w:sz w:val="32"/>
          <w:szCs w:val="32"/>
        </w:rPr>
      </w:pPr>
      <w:r>
        <w:rPr>
          <w:rFonts w:ascii="仿宋" w:hAnsi="仿宋" w:eastAsia="仿宋"/>
          <w:sz w:val="32"/>
          <w:szCs w:val="32"/>
        </w:rPr>
        <w:t>积极挖掘网络资源，充分利用在线学习功能，通过</w:t>
      </w:r>
      <w:r>
        <w:rPr>
          <w:rFonts w:hint="eastAsia" w:ascii="仿宋" w:hAnsi="仿宋" w:eastAsia="仿宋"/>
          <w:sz w:val="32"/>
          <w:szCs w:val="32"/>
        </w:rPr>
        <w:t>“学习强国”“干部在线学习城”等学习平台，将学习教育融入日常、抓在经常。</w:t>
      </w:r>
    </w:p>
    <w:tbl>
      <w:tblPr>
        <w:tblStyle w:val="11"/>
        <w:tblpPr w:leftFromText="180" w:rightFromText="180" w:vertAnchor="text" w:horzAnchor="margin" w:tblpXSpec="center" w:tblpY="2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8"/>
        <w:gridCol w:w="322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网站</w:t>
            </w:r>
          </w:p>
        </w:tc>
        <w:tc>
          <w:tcPr>
            <w:tcW w:w="3220"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网址</w:t>
            </w:r>
          </w:p>
        </w:tc>
        <w:tc>
          <w:tcPr>
            <w:tcW w:w="4111"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共产党员网</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http://www.12371.cn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中共中央党校</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https://www.ccps.gov.cn/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每周双休日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学习强国</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https://www.xuexi.cn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上海基层党建网</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https://www.shjcdj.cn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每天晚上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上海干部在线学习城</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http://www.shgb.gov.cn/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每天中午</w:t>
            </w:r>
          </w:p>
        </w:tc>
      </w:tr>
    </w:tbl>
    <w:p>
      <w:pPr>
        <w:spacing w:before="312" w:beforeLines="100"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三、现场学习</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结合调研情况，开展面向基层、面向群众的现场学习活动，在实践中自觉对标对表，及时校准偏差。拟定现场学习安排如下：</w:t>
      </w:r>
    </w:p>
    <w:p>
      <w:pPr>
        <w:pStyle w:val="2"/>
        <w:spacing w:before="156" w:after="156"/>
        <w:ind w:firstLine="640" w:firstLineChars="200"/>
        <w:rPr>
          <w:rFonts w:ascii="仿宋" w:hAnsi="仿宋" w:eastAsia="仿宋"/>
          <w:sz w:val="32"/>
          <w:szCs w:val="32"/>
        </w:rPr>
      </w:pPr>
      <w:r>
        <w:rPr>
          <w:rFonts w:hint="eastAsia" w:ascii="仿宋" w:hAnsi="仿宋" w:eastAsia="仿宋"/>
          <w:sz w:val="32"/>
          <w:szCs w:val="32"/>
        </w:rPr>
        <w:t>1.每周一次，学校党委理论学习中心组集体学习</w:t>
      </w:r>
    </w:p>
    <w:p>
      <w:pPr>
        <w:pStyle w:val="2"/>
        <w:spacing w:before="156" w:after="156"/>
        <w:ind w:firstLine="640" w:firstLineChars="200"/>
        <w:rPr>
          <w:rFonts w:ascii="仿宋" w:hAnsi="仿宋" w:eastAsia="仿宋"/>
          <w:sz w:val="32"/>
          <w:szCs w:val="32"/>
        </w:rPr>
      </w:pPr>
      <w:r>
        <w:rPr>
          <w:rFonts w:hint="eastAsia" w:ascii="仿宋" w:hAnsi="仿宋" w:eastAsia="仿宋"/>
          <w:sz w:val="32"/>
          <w:szCs w:val="32"/>
        </w:rPr>
        <w:t>2.每月一次，参加党支部学习</w:t>
      </w:r>
    </w:p>
    <w:p>
      <w:pPr>
        <w:pStyle w:val="2"/>
        <w:spacing w:before="156" w:after="156"/>
        <w:ind w:firstLine="640" w:firstLineChars="200"/>
        <w:rPr>
          <w:rFonts w:ascii="仿宋" w:hAnsi="仿宋" w:eastAsia="仿宋"/>
          <w:sz w:val="32"/>
          <w:szCs w:val="32"/>
        </w:rPr>
      </w:pPr>
      <w:r>
        <w:rPr>
          <w:rFonts w:hint="eastAsia" w:ascii="仿宋" w:hAnsi="仿宋" w:eastAsia="仿宋"/>
          <w:sz w:val="32"/>
          <w:szCs w:val="32"/>
        </w:rPr>
        <w:t>3.每周一次，纪检监察干部集体学习</w:t>
      </w:r>
    </w:p>
    <w:p>
      <w:pPr>
        <w:pStyle w:val="2"/>
        <w:spacing w:before="156" w:after="156"/>
        <w:ind w:firstLine="640" w:firstLineChars="200"/>
        <w:rPr>
          <w:rFonts w:ascii="仿宋" w:hAnsi="仿宋" w:eastAsia="仿宋"/>
          <w:sz w:val="32"/>
          <w:szCs w:val="32"/>
        </w:rPr>
      </w:pPr>
      <w:r>
        <w:rPr>
          <w:rFonts w:hint="eastAsia" w:ascii="仿宋" w:hAnsi="仿宋" w:eastAsia="仿宋"/>
          <w:sz w:val="32"/>
          <w:szCs w:val="32"/>
        </w:rPr>
        <w:t>4.5月11日-12日，参加全校纪检干部学习培训</w:t>
      </w:r>
    </w:p>
    <w:p>
      <w:pPr>
        <w:pStyle w:val="2"/>
        <w:spacing w:before="156" w:after="156"/>
        <w:ind w:firstLine="640" w:firstLineChars="200"/>
        <w:rPr>
          <w:rFonts w:ascii="仿宋" w:hAnsi="仿宋" w:eastAsia="仿宋"/>
          <w:sz w:val="32"/>
          <w:szCs w:val="32"/>
        </w:rPr>
      </w:pPr>
      <w:r>
        <w:rPr>
          <w:rFonts w:hint="eastAsia" w:ascii="仿宋" w:hAnsi="仿宋" w:eastAsia="仿宋"/>
          <w:sz w:val="32"/>
          <w:szCs w:val="32"/>
        </w:rPr>
        <w:t>5.结合个人调研课题，开展现场学习</w:t>
      </w:r>
    </w:p>
    <w:p>
      <w:pPr>
        <w:pStyle w:val="2"/>
        <w:spacing w:before="156" w:after="156"/>
        <w:ind w:firstLine="640" w:firstLineChars="200"/>
        <w:rPr>
          <w:rFonts w:ascii="仿宋" w:hAnsi="仿宋" w:eastAsia="仿宋"/>
          <w:sz w:val="32"/>
          <w:szCs w:val="32"/>
        </w:rPr>
      </w:pPr>
      <w:r>
        <w:rPr>
          <w:rFonts w:hint="eastAsia" w:ascii="仿宋" w:hAnsi="仿宋" w:eastAsia="仿宋"/>
          <w:sz w:val="32"/>
          <w:szCs w:val="32"/>
        </w:rPr>
        <w:t>6.结合班子调研课题，开展现场学习</w:t>
      </w:r>
    </w:p>
    <w:p>
      <w:pPr>
        <w:widowControl/>
        <w:spacing w:beforeLines="0" w:afterLines="0" w:line="240" w:lineRule="auto"/>
        <w:jc w:val="left"/>
        <w:rPr>
          <w:rFonts w:ascii="仿宋_GB2312" w:hAnsi="Times New Roman" w:eastAsia="仿宋_GB2312" w:cs="Calibri"/>
          <w:snapToGrid w:val="0"/>
          <w:spacing w:val="-8"/>
          <w:kern w:val="0"/>
          <w:sz w:val="32"/>
          <w:szCs w:val="32"/>
        </w:rPr>
      </w:pPr>
      <w:r>
        <w:rPr>
          <w:rFonts w:ascii="仿宋_GB2312" w:hAnsi="Times New Roman" w:eastAsia="仿宋_GB2312"/>
          <w:snapToGrid w:val="0"/>
          <w:spacing w:val="-8"/>
          <w:kern w:val="0"/>
          <w:sz w:val="32"/>
          <w:szCs w:val="32"/>
        </w:rPr>
        <w:br w:type="page"/>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上海海洋大学</w:t>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学习贯彻习近平新时代中国特色社会主义思想主题教育</w:t>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个人自学计划表</w:t>
      </w:r>
    </w:p>
    <w:p>
      <w:pPr>
        <w:spacing w:before="156" w:after="156" w:line="360" w:lineRule="auto"/>
        <w:ind w:firstLine="640" w:firstLineChars="200"/>
        <w:rPr>
          <w:rFonts w:ascii="仿宋" w:hAnsi="仿宋" w:eastAsia="仿宋"/>
          <w:sz w:val="32"/>
          <w:szCs w:val="32"/>
        </w:rPr>
      </w:pPr>
      <w:r>
        <w:rPr>
          <w:rFonts w:hint="eastAsia" w:ascii="仿宋" w:hAnsi="仿宋" w:eastAsia="仿宋"/>
          <w:sz w:val="32"/>
          <w:szCs w:val="32"/>
        </w:rPr>
        <w:t>姓名：</w:t>
      </w:r>
      <w:r>
        <w:rPr>
          <w:rFonts w:ascii="仿宋" w:hAnsi="仿宋" w:eastAsia="仿宋"/>
          <w:sz w:val="32"/>
          <w:szCs w:val="32"/>
          <w:u w:val="single"/>
        </w:rPr>
        <w:t>吴建农</w:t>
      </w:r>
      <w:r>
        <w:rPr>
          <w:rFonts w:hint="eastAsia" w:ascii="仿宋" w:hAnsi="仿宋" w:eastAsia="仿宋"/>
          <w:sz w:val="32"/>
          <w:szCs w:val="32"/>
        </w:rPr>
        <w:t xml:space="preserve"> 职务：</w:t>
      </w:r>
      <w:r>
        <w:rPr>
          <w:rFonts w:hint="eastAsia" w:ascii="仿宋" w:hAnsi="仿宋" w:eastAsia="仿宋"/>
          <w:sz w:val="32"/>
          <w:szCs w:val="32"/>
          <w:u w:val="single"/>
        </w:rPr>
        <w:t>党委副书记</w:t>
      </w:r>
      <w:r>
        <w:rPr>
          <w:rFonts w:ascii="仿宋" w:hAnsi="仿宋" w:eastAsia="仿宋"/>
          <w:sz w:val="32"/>
          <w:szCs w:val="32"/>
          <w:u w:val="single"/>
        </w:rPr>
        <w:t xml:space="preserve"> </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根据校学习贯彻习近平新时代中国特色社会主义思想主题教育领导小组办公室工作安排，为进一步贯彻落实主题教育精神，推进自我教育常态化、长效化，我将结合要求，积极开展自学。</w:t>
      </w:r>
    </w:p>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一、读原著、学原文、悟原理</w:t>
      </w:r>
    </w:p>
    <w:p>
      <w:pPr>
        <w:spacing w:before="156" w:after="156" w:line="160" w:lineRule="atLeast"/>
        <w:ind w:firstLine="640" w:firstLineChars="200"/>
        <w:jc w:val="left"/>
        <w:rPr>
          <w:rFonts w:ascii="仿宋" w:hAnsi="仿宋" w:eastAsia="仿宋" w:cs="仿宋"/>
          <w:sz w:val="32"/>
          <w:szCs w:val="36"/>
        </w:rPr>
      </w:pPr>
      <w:r>
        <w:rPr>
          <w:rFonts w:hint="eastAsia" w:ascii="仿宋" w:hAnsi="仿宋" w:eastAsia="仿宋"/>
          <w:sz w:val="32"/>
          <w:szCs w:val="32"/>
        </w:rPr>
        <w:t>按照主题教育学习材料目录，根据必读书目、选读书目、辅导学习材料，</w:t>
      </w:r>
      <w:r>
        <w:rPr>
          <w:rFonts w:hint="eastAsia" w:ascii="仿宋" w:hAnsi="仿宋" w:eastAsia="仿宋" w:cs="仿宋"/>
          <w:sz w:val="32"/>
          <w:szCs w:val="36"/>
        </w:rPr>
        <w:t>反复研读精读，领悟思想精髓。</w:t>
      </w: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07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0" w:type="dxa"/>
            <w:shd w:val="clear" w:color="auto" w:fill="auto"/>
            <w:noWrap/>
            <w:vAlign w:val="bottom"/>
          </w:tcPr>
          <w:p>
            <w:pPr>
              <w:widowControl/>
              <w:spacing w:beforeLines="0" w:afterLines="0" w:line="240" w:lineRule="auto"/>
              <w:jc w:val="left"/>
              <w:rPr>
                <w:rFonts w:ascii="仿宋" w:hAnsi="仿宋" w:eastAsia="仿宋" w:cs="仿宋"/>
                <w:b/>
                <w:bCs/>
                <w:color w:val="000000"/>
                <w:kern w:val="0"/>
                <w:sz w:val="28"/>
                <w:szCs w:val="28"/>
              </w:rPr>
            </w:pPr>
          </w:p>
        </w:tc>
        <w:tc>
          <w:tcPr>
            <w:tcW w:w="7074"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学习书目</w:t>
            </w:r>
          </w:p>
        </w:tc>
        <w:tc>
          <w:tcPr>
            <w:tcW w:w="2006"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自学时间安排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精读</w:t>
            </w: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《高举中国特色社会主义伟大旗帜　为全面建设社会主义现代化国家而团结奋斗》（党的二十大报告）</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《中国共产党章程(2022年版)》</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《习近平著作选读》第一卷、第二卷</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4月17日</w:t>
            </w:r>
          </w:p>
          <w:p>
            <w:pPr>
              <w:widowControl/>
              <w:spacing w:beforeLines="0" w:afterLines="0" w:line="240" w:lineRule="auto"/>
              <w:jc w:val="center"/>
            </w:pP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《习近平新时代中国特色社会主义思想专题摘编》</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4月17日</w:t>
            </w:r>
          </w:p>
          <w:p>
            <w:pPr>
              <w:widowControl/>
              <w:spacing w:beforeLines="0" w:afterLines="0" w:line="240" w:lineRule="auto"/>
              <w:jc w:val="center"/>
            </w:pPr>
            <w:r>
              <w:rPr>
                <w:rFonts w:hint="eastAsia" w:ascii="仿宋" w:hAnsi="仿宋" w:eastAsia="仿宋" w:cs="仿宋"/>
                <w:color w:val="000000"/>
                <w:kern w:val="0"/>
                <w:sz w:val="24"/>
                <w:szCs w:val="24"/>
              </w:rPr>
              <w:t>--5月25日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通读</w:t>
            </w: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《习近平新时代中国特色社会主义思想学习纲要（2023年版）》</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《论党的自我革命》</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4月19日</w:t>
            </w:r>
          </w:p>
          <w:p>
            <w:pPr>
              <w:widowControl/>
              <w:spacing w:beforeLines="0" w:afterLines="0" w:line="240" w:lineRule="auto"/>
              <w:jc w:val="center"/>
            </w:pPr>
            <w:r>
              <w:rPr>
                <w:rFonts w:hint="eastAsia" w:ascii="仿宋" w:hAnsi="仿宋" w:eastAsia="仿宋" w:cs="仿宋"/>
                <w:color w:val="000000"/>
                <w:kern w:val="0"/>
                <w:sz w:val="24"/>
                <w:szCs w:val="24"/>
              </w:rPr>
              <w:t>--5月20日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《习近平新时代中国特色社会主义思想的世界观和方法论专题摘编》</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4月19日</w:t>
            </w:r>
          </w:p>
          <w:p>
            <w:pPr>
              <w:widowControl/>
              <w:spacing w:beforeLines="0" w:afterLines="0" w:line="240" w:lineRule="auto"/>
              <w:jc w:val="center"/>
            </w:pPr>
            <w:r>
              <w:rPr>
                <w:rFonts w:hint="eastAsia" w:ascii="仿宋" w:hAnsi="仿宋" w:eastAsia="仿宋" w:cs="仿宋"/>
                <w:color w:val="000000"/>
                <w:kern w:val="0"/>
                <w:sz w:val="24"/>
                <w:szCs w:val="24"/>
              </w:rPr>
              <w:t>--4月29日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《习近平关于调查研究论述摘编》</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4月17日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《习近平关于城市工作论述摘编》</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5月9日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《习近平关于上海的重要讲话和指示批示汇编》（编印中）</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4月20日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选读</w:t>
            </w: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《习近平谈治国理政》（第一卷、第二卷、第三卷、第四卷）</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4月6日</w:t>
            </w:r>
          </w:p>
          <w:p>
            <w:pPr>
              <w:widowControl/>
              <w:spacing w:beforeLines="0" w:afterLines="0" w:line="240" w:lineRule="auto"/>
              <w:jc w:val="center"/>
            </w:pPr>
            <w:r>
              <w:rPr>
                <w:rFonts w:hint="eastAsia" w:ascii="仿宋" w:hAnsi="仿宋" w:eastAsia="仿宋" w:cs="仿宋"/>
                <w:color w:val="000000"/>
                <w:kern w:val="0"/>
                <w:sz w:val="24"/>
                <w:szCs w:val="24"/>
              </w:rPr>
              <w:t>--8月30日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《习近平新时代中国特色社会主义思想学习问答》</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4月6日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《论中国共产党历史》</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4月6日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《中国共产党组织建设一百年》</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4月6日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习近平总书记新的重要讲话和指示批示精神</w:t>
            </w:r>
          </w:p>
        </w:tc>
        <w:tc>
          <w:tcPr>
            <w:tcW w:w="20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4月6日</w:t>
            </w:r>
          </w:p>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--8月30日</w:t>
            </w:r>
          </w:p>
        </w:tc>
      </w:tr>
    </w:tbl>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二、在线自学</w:t>
      </w:r>
    </w:p>
    <w:p>
      <w:pPr>
        <w:spacing w:before="156" w:after="156" w:line="360" w:lineRule="auto"/>
        <w:ind w:firstLine="640" w:firstLineChars="200"/>
        <w:jc w:val="left"/>
        <w:rPr>
          <w:rFonts w:ascii="仿宋" w:hAnsi="仿宋" w:eastAsia="仿宋"/>
          <w:sz w:val="32"/>
          <w:szCs w:val="32"/>
        </w:rPr>
      </w:pPr>
      <w:r>
        <w:rPr>
          <w:rFonts w:ascii="仿宋" w:hAnsi="仿宋" w:eastAsia="仿宋"/>
          <w:sz w:val="32"/>
          <w:szCs w:val="32"/>
        </w:rPr>
        <w:t>积极挖掘网络资源，充分利用在线学习功能，通过</w:t>
      </w:r>
      <w:r>
        <w:rPr>
          <w:rFonts w:hint="eastAsia" w:ascii="仿宋" w:hAnsi="仿宋" w:eastAsia="仿宋"/>
          <w:sz w:val="32"/>
          <w:szCs w:val="32"/>
        </w:rPr>
        <w:t>“学习强国”“干部在线学习城”等学习平台，将学习教育融入日常、抓在经常。</w:t>
      </w:r>
    </w:p>
    <w:tbl>
      <w:tblPr>
        <w:tblStyle w:val="11"/>
        <w:tblpPr w:leftFromText="180" w:rightFromText="180" w:vertAnchor="text" w:horzAnchor="margin" w:tblpXSpec="center" w:tblpY="2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8"/>
        <w:gridCol w:w="322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网站</w:t>
            </w:r>
          </w:p>
        </w:tc>
        <w:tc>
          <w:tcPr>
            <w:tcW w:w="3220"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网址</w:t>
            </w:r>
          </w:p>
        </w:tc>
        <w:tc>
          <w:tcPr>
            <w:tcW w:w="4111"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共产党员网</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http://www.12371.cn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每周双休日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中共中央党校</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https://www.ccps.gov.cn/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每周双休日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学习强国</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https://www.xuexi.cn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上海基层党建网</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https://www.shjcdj.cn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上海干部在线学习城</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http://www.shgb.gov.cn/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每周双休日</w:t>
            </w:r>
          </w:p>
        </w:tc>
      </w:tr>
    </w:tbl>
    <w:p>
      <w:pPr>
        <w:spacing w:before="312" w:beforeLines="100"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三、现场学习</w:t>
      </w:r>
    </w:p>
    <w:p>
      <w:pPr>
        <w:spacing w:before="156" w:after="156" w:line="240" w:lineRule="auto"/>
        <w:ind w:firstLine="640" w:firstLineChars="200"/>
        <w:jc w:val="left"/>
        <w:rPr>
          <w:rFonts w:ascii="仿宋" w:hAnsi="仿宋" w:eastAsia="仿宋"/>
          <w:sz w:val="32"/>
          <w:szCs w:val="32"/>
        </w:rPr>
      </w:pPr>
      <w:r>
        <w:rPr>
          <w:rFonts w:hint="eastAsia" w:ascii="仿宋" w:hAnsi="仿宋" w:eastAsia="仿宋"/>
          <w:sz w:val="32"/>
          <w:szCs w:val="32"/>
        </w:rPr>
        <w:t>结合调研情况，开展面向基层、面向群众的现场学习活动，在实践中自觉对标对表，及时校准偏差。拟定现场学习安排如下：</w:t>
      </w:r>
    </w:p>
    <w:p>
      <w:pPr>
        <w:spacing w:before="156" w:after="156" w:line="240" w:lineRule="auto"/>
        <w:ind w:firstLine="640" w:firstLineChars="200"/>
        <w:jc w:val="left"/>
        <w:rPr>
          <w:rFonts w:ascii="仿宋" w:hAnsi="仿宋" w:eastAsia="仿宋"/>
          <w:sz w:val="32"/>
          <w:szCs w:val="32"/>
        </w:rPr>
      </w:pPr>
      <w:r>
        <w:rPr>
          <w:rFonts w:hint="eastAsia" w:ascii="仿宋" w:hAnsi="仿宋" w:eastAsia="仿宋"/>
          <w:sz w:val="32"/>
          <w:szCs w:val="32"/>
        </w:rPr>
        <w:t>1.2023年4月23日下午 学校滨海基地，参加工程、水产、保直三党委联组学习</w:t>
      </w:r>
    </w:p>
    <w:p>
      <w:pPr>
        <w:pStyle w:val="3"/>
        <w:spacing w:before="156" w:after="156" w:line="240" w:lineRule="auto"/>
        <w:ind w:firstLine="608"/>
        <w:rPr>
          <w:rFonts w:ascii="仿宋" w:hAnsi="仿宋" w:eastAsia="仿宋"/>
        </w:rPr>
      </w:pPr>
      <w:r>
        <w:rPr>
          <w:rFonts w:hint="eastAsia" w:ascii="仿宋" w:hAnsi="仿宋" w:eastAsia="仿宋"/>
        </w:rPr>
        <w:t>2.结合个人调研课题，开展现场学习</w:t>
      </w:r>
    </w:p>
    <w:p>
      <w:pPr>
        <w:pStyle w:val="3"/>
        <w:spacing w:before="156" w:after="156" w:line="240" w:lineRule="auto"/>
        <w:ind w:firstLine="608"/>
        <w:rPr>
          <w:rFonts w:ascii="仿宋" w:hAnsi="仿宋" w:eastAsia="仿宋"/>
        </w:rPr>
      </w:pPr>
      <w:r>
        <w:rPr>
          <w:rFonts w:hint="eastAsia" w:ascii="仿宋" w:hAnsi="仿宋" w:eastAsia="仿宋"/>
        </w:rPr>
        <w:t>3.结合班子调研课题，开展现场学习</w:t>
      </w:r>
    </w:p>
    <w:p>
      <w:pPr>
        <w:widowControl/>
        <w:spacing w:beforeLines="0" w:afterLines="0" w:line="240" w:lineRule="auto"/>
        <w:jc w:val="left"/>
        <w:rPr>
          <w:rFonts w:ascii="仿宋_GB2312" w:hAnsi="Times New Roman" w:eastAsia="仿宋_GB2312" w:cs="Calibri"/>
          <w:snapToGrid w:val="0"/>
          <w:spacing w:val="-8"/>
          <w:kern w:val="0"/>
          <w:sz w:val="32"/>
          <w:szCs w:val="32"/>
        </w:rPr>
      </w:pPr>
      <w:r>
        <w:rPr>
          <w:rFonts w:ascii="仿宋_GB2312" w:hAnsi="Times New Roman" w:eastAsia="仿宋_GB2312"/>
          <w:snapToGrid w:val="0"/>
          <w:spacing w:val="-8"/>
          <w:kern w:val="0"/>
          <w:sz w:val="32"/>
          <w:szCs w:val="32"/>
        </w:rPr>
        <w:br w:type="page"/>
      </w:r>
    </w:p>
    <w:p>
      <w:pPr>
        <w:spacing w:beforeLines="0" w:afterLines="0" w:line="500" w:lineRule="exact"/>
        <w:jc w:val="center"/>
        <w:rPr>
          <w:rFonts w:ascii="方正小标宋简体" w:eastAsia="方正小标宋简体"/>
          <w:sz w:val="32"/>
          <w:szCs w:val="32"/>
        </w:rPr>
      </w:pPr>
      <w:r>
        <w:rPr>
          <w:rFonts w:hint="eastAsia" w:ascii="方正小标宋简体" w:eastAsia="方正小标宋简体"/>
          <w:sz w:val="32"/>
          <w:szCs w:val="32"/>
        </w:rPr>
        <w:t>上海海洋大学</w:t>
      </w:r>
    </w:p>
    <w:p>
      <w:pPr>
        <w:spacing w:beforeLines="0" w:afterLines="0" w:line="500" w:lineRule="exact"/>
        <w:jc w:val="center"/>
        <w:rPr>
          <w:rFonts w:ascii="方正小标宋简体" w:eastAsia="方正小标宋简体"/>
          <w:sz w:val="32"/>
          <w:szCs w:val="32"/>
        </w:rPr>
      </w:pPr>
      <w:r>
        <w:rPr>
          <w:rFonts w:hint="eastAsia" w:ascii="方正小标宋简体" w:eastAsia="方正小标宋简体"/>
          <w:sz w:val="32"/>
          <w:szCs w:val="32"/>
        </w:rPr>
        <w:t>学习贯彻习近平新时代中国特色社会主义思想主题教育</w:t>
      </w:r>
    </w:p>
    <w:p>
      <w:pPr>
        <w:spacing w:beforeLines="0" w:afterLines="0" w:line="500" w:lineRule="exact"/>
        <w:jc w:val="center"/>
        <w:rPr>
          <w:rFonts w:ascii="方正小标宋简体" w:eastAsia="方正小标宋简体"/>
          <w:sz w:val="32"/>
          <w:szCs w:val="32"/>
        </w:rPr>
      </w:pPr>
      <w:r>
        <w:rPr>
          <w:rFonts w:hint="eastAsia" w:ascii="方正小标宋简体" w:eastAsia="方正小标宋简体"/>
          <w:sz w:val="32"/>
          <w:szCs w:val="32"/>
        </w:rPr>
        <w:t>个人自学计划表</w:t>
      </w:r>
    </w:p>
    <w:p>
      <w:pPr>
        <w:spacing w:before="156" w:afterLines="0" w:line="240" w:lineRule="auto"/>
        <w:ind w:firstLine="640" w:firstLineChars="200"/>
        <w:rPr>
          <w:rFonts w:ascii="仿宋" w:hAnsi="仿宋" w:eastAsia="仿宋"/>
          <w:sz w:val="32"/>
          <w:szCs w:val="32"/>
        </w:rPr>
      </w:pPr>
      <w:r>
        <w:rPr>
          <w:rFonts w:hint="eastAsia" w:ascii="仿宋" w:hAnsi="仿宋" w:eastAsia="仿宋"/>
          <w:sz w:val="32"/>
          <w:szCs w:val="32"/>
        </w:rPr>
        <w:t>姓名：</w:t>
      </w:r>
      <w:r>
        <w:rPr>
          <w:rFonts w:hint="eastAsia" w:ascii="仿宋" w:hAnsi="仿宋" w:eastAsia="仿宋"/>
          <w:sz w:val="32"/>
          <w:szCs w:val="32"/>
          <w:u w:val="single"/>
        </w:rPr>
        <w:t>李家乐</w:t>
      </w:r>
      <w:r>
        <w:rPr>
          <w:rFonts w:hint="eastAsia" w:ascii="仿宋" w:hAnsi="仿宋" w:eastAsia="仿宋"/>
          <w:sz w:val="32"/>
          <w:szCs w:val="32"/>
        </w:rPr>
        <w:t xml:space="preserve"> 职务：</w:t>
      </w:r>
      <w:r>
        <w:rPr>
          <w:rFonts w:hint="eastAsia" w:ascii="仿宋" w:hAnsi="仿宋" w:eastAsia="仿宋"/>
          <w:sz w:val="32"/>
          <w:szCs w:val="32"/>
          <w:u w:val="single"/>
        </w:rPr>
        <w:t>党委常委、副校长</w:t>
      </w:r>
    </w:p>
    <w:p>
      <w:pPr>
        <w:spacing w:before="156" w:after="156" w:line="240" w:lineRule="auto"/>
        <w:ind w:firstLine="640" w:firstLineChars="200"/>
        <w:jc w:val="left"/>
        <w:rPr>
          <w:rFonts w:ascii="仿宋" w:hAnsi="仿宋" w:eastAsia="仿宋"/>
          <w:sz w:val="32"/>
          <w:szCs w:val="32"/>
        </w:rPr>
      </w:pPr>
      <w:r>
        <w:rPr>
          <w:rFonts w:hint="eastAsia" w:ascii="仿宋" w:hAnsi="仿宋" w:eastAsia="仿宋"/>
          <w:sz w:val="32"/>
          <w:szCs w:val="32"/>
        </w:rPr>
        <w:t>根据校学习贯彻习近平新时代中国特色社会主义思想主题教育领导小组办公室工作安排，为进一步贯彻落实主题教育精神，推进自我教育常态化、长效化，结合总体要求，我将积极开展自学。</w:t>
      </w:r>
    </w:p>
    <w:p>
      <w:pPr>
        <w:spacing w:before="156" w:after="156" w:line="4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一、读原著、学原文、悟原理</w:t>
      </w:r>
    </w:p>
    <w:p>
      <w:pPr>
        <w:spacing w:before="156" w:after="156" w:line="240" w:lineRule="auto"/>
        <w:ind w:firstLine="640" w:firstLineChars="200"/>
        <w:jc w:val="left"/>
        <w:rPr>
          <w:rFonts w:ascii="仿宋" w:hAnsi="仿宋" w:eastAsia="仿宋" w:cs="仿宋"/>
          <w:sz w:val="32"/>
          <w:szCs w:val="32"/>
        </w:rPr>
      </w:pPr>
      <w:r>
        <w:rPr>
          <w:rFonts w:hint="eastAsia" w:ascii="仿宋" w:hAnsi="仿宋" w:eastAsia="仿宋"/>
          <w:sz w:val="32"/>
          <w:szCs w:val="32"/>
        </w:rPr>
        <w:t>按照主题教育学习材料目录，根据必读书目、选读书目、辅导学习材料，</w:t>
      </w:r>
      <w:r>
        <w:rPr>
          <w:rFonts w:hint="eastAsia" w:ascii="仿宋" w:hAnsi="仿宋" w:eastAsia="仿宋" w:cs="仿宋"/>
          <w:sz w:val="32"/>
          <w:szCs w:val="32"/>
        </w:rPr>
        <w:t>反复研读精读，领悟思想精髓。</w:t>
      </w:r>
    </w:p>
    <w:tbl>
      <w:tblPr>
        <w:tblStyle w:val="11"/>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5530"/>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08" w:type="dxa"/>
            <w:shd w:val="clear" w:color="auto" w:fill="auto"/>
            <w:noWrap/>
            <w:vAlign w:val="bottom"/>
          </w:tcPr>
          <w:p>
            <w:pPr>
              <w:widowControl/>
              <w:spacing w:beforeLines="0" w:afterLines="0" w:line="240" w:lineRule="auto"/>
              <w:jc w:val="left"/>
              <w:rPr>
                <w:rFonts w:ascii="仿宋" w:hAnsi="仿宋" w:eastAsia="仿宋" w:cs="仿宋"/>
                <w:b/>
                <w:bCs/>
                <w:color w:val="000000"/>
                <w:kern w:val="0"/>
                <w:sz w:val="28"/>
                <w:szCs w:val="28"/>
              </w:rPr>
            </w:pPr>
          </w:p>
        </w:tc>
        <w:tc>
          <w:tcPr>
            <w:tcW w:w="5530"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学习书目</w:t>
            </w:r>
          </w:p>
        </w:tc>
        <w:tc>
          <w:tcPr>
            <w:tcW w:w="2456"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自学时间安排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8" w:type="dxa"/>
            <w:vMerge w:val="restart"/>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精读</w:t>
            </w: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《高举中国特色社会主义伟大旗帜　为全面建设社会主义现代化国家而团结奋斗》（党的二十大报告）</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8"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《中国共产党章程(2022年版)》</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08"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《习近平关于调查研究论述摘编》</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08"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《习近平新时代中国特色社会主义思想专题摘编》</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08"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《习近平新时代中国特色社会主义思想的世界观和方法论专题摘编》</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08"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《习近平关于城市工作论述摘编》</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8"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通读</w:t>
            </w: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《习近平著作选读》第一卷、第二卷</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8"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《习近平新时代中国特色社会主义思想学习纲要（2023年版）》</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8"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《论党的自我革命》</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8"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《习近平关于上海的重要讲话和指示批示汇编》（编印中）</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8" w:type="dxa"/>
            <w:vMerge w:val="restart"/>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选读</w:t>
            </w: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《习近平新时代中国特色社会主义思想学习问答》</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8"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《论中国共产党历史》</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8"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《中国共产党组织建设一百年》</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08"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553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习近平总书记新的重要讲话和指示批示精神</w:t>
            </w:r>
          </w:p>
        </w:tc>
        <w:tc>
          <w:tcPr>
            <w:tcW w:w="245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4月14日--8月30日</w:t>
            </w:r>
          </w:p>
        </w:tc>
      </w:tr>
    </w:tbl>
    <w:p>
      <w:pPr>
        <w:spacing w:before="156" w:after="156" w:line="4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二、在线自学</w:t>
      </w:r>
    </w:p>
    <w:tbl>
      <w:tblPr>
        <w:tblStyle w:val="11"/>
        <w:tblpPr w:leftFromText="180" w:rightFromText="180" w:vertAnchor="text" w:horzAnchor="margin" w:tblpY="224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3464"/>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90"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网站</w:t>
            </w:r>
          </w:p>
        </w:tc>
        <w:tc>
          <w:tcPr>
            <w:tcW w:w="3464"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网址</w:t>
            </w:r>
          </w:p>
        </w:tc>
        <w:tc>
          <w:tcPr>
            <w:tcW w:w="2218"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9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学习强国</w:t>
            </w:r>
          </w:p>
        </w:tc>
        <w:tc>
          <w:tcPr>
            <w:tcW w:w="346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https://www.xuexi.cn</w:t>
            </w:r>
          </w:p>
        </w:tc>
        <w:tc>
          <w:tcPr>
            <w:tcW w:w="221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9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上海干部在线学习城</w:t>
            </w:r>
          </w:p>
        </w:tc>
        <w:tc>
          <w:tcPr>
            <w:tcW w:w="346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http://www.shgb.gov.cn/</w:t>
            </w:r>
          </w:p>
        </w:tc>
        <w:tc>
          <w:tcPr>
            <w:tcW w:w="221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超过50学分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9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中共中央党校</w:t>
            </w:r>
          </w:p>
        </w:tc>
        <w:tc>
          <w:tcPr>
            <w:tcW w:w="346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https://www.ccps.gov.cn/</w:t>
            </w:r>
          </w:p>
        </w:tc>
        <w:tc>
          <w:tcPr>
            <w:tcW w:w="221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空余时间</w:t>
            </w:r>
          </w:p>
        </w:tc>
      </w:tr>
    </w:tbl>
    <w:p>
      <w:pPr>
        <w:spacing w:before="156" w:after="156" w:line="240" w:lineRule="auto"/>
        <w:ind w:firstLine="640" w:firstLineChars="200"/>
        <w:jc w:val="left"/>
        <w:rPr>
          <w:rFonts w:ascii="仿宋" w:hAnsi="仿宋" w:eastAsia="仿宋"/>
          <w:sz w:val="32"/>
          <w:szCs w:val="32"/>
        </w:rPr>
      </w:pPr>
      <w:r>
        <w:rPr>
          <w:rFonts w:ascii="仿宋" w:hAnsi="仿宋" w:eastAsia="仿宋"/>
          <w:sz w:val="32"/>
          <w:szCs w:val="32"/>
        </w:rPr>
        <w:t>积极挖掘网络资源，充分利用在线学习功能，通过</w:t>
      </w:r>
      <w:r>
        <w:rPr>
          <w:rFonts w:hint="eastAsia" w:ascii="仿宋" w:hAnsi="仿宋" w:eastAsia="仿宋"/>
          <w:sz w:val="32"/>
          <w:szCs w:val="32"/>
        </w:rPr>
        <w:t>“学习强国”“干部在线学习城”等学习平台，将学习教育融入日常、抓在经常。</w:t>
      </w:r>
    </w:p>
    <w:p>
      <w:pPr>
        <w:spacing w:before="312" w:beforeLines="100" w:after="156" w:line="4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三、现场学习</w:t>
      </w:r>
    </w:p>
    <w:p>
      <w:pPr>
        <w:spacing w:before="156" w:after="156" w:line="240" w:lineRule="auto"/>
        <w:ind w:firstLine="640" w:firstLineChars="200"/>
        <w:jc w:val="left"/>
        <w:rPr>
          <w:rFonts w:ascii="仿宋" w:hAnsi="仿宋" w:eastAsia="仿宋"/>
          <w:sz w:val="32"/>
          <w:szCs w:val="32"/>
        </w:rPr>
      </w:pPr>
      <w:r>
        <w:rPr>
          <w:rFonts w:hint="eastAsia" w:ascii="仿宋" w:hAnsi="仿宋" w:eastAsia="仿宋"/>
          <w:sz w:val="32"/>
          <w:szCs w:val="32"/>
        </w:rPr>
        <w:t>结合调研情况，开展面向基层、面向群众的现场学习活动，在实践中自觉对标对表，及时校准偏差。拟定现场学习安排如下：</w:t>
      </w:r>
    </w:p>
    <w:p>
      <w:pPr>
        <w:spacing w:before="156" w:after="156" w:line="240" w:lineRule="auto"/>
        <w:ind w:firstLine="640" w:firstLineChars="200"/>
        <w:jc w:val="left"/>
        <w:rPr>
          <w:rFonts w:ascii="仿宋" w:hAnsi="仿宋" w:eastAsia="仿宋"/>
          <w:sz w:val="32"/>
          <w:szCs w:val="32"/>
        </w:rPr>
      </w:pPr>
      <w:r>
        <w:rPr>
          <w:rFonts w:hint="eastAsia" w:ascii="仿宋" w:hAnsi="仿宋" w:eastAsia="仿宋"/>
          <w:sz w:val="32"/>
          <w:szCs w:val="32"/>
        </w:rPr>
        <w:t>1.2023年4月27日下午，信息学院306会议室，参加信息学院党委中心组、机关第十一支部联组学习</w:t>
      </w:r>
    </w:p>
    <w:p>
      <w:pPr>
        <w:spacing w:before="156" w:after="156" w:line="240" w:lineRule="auto"/>
        <w:ind w:firstLine="640" w:firstLineChars="200"/>
        <w:jc w:val="left"/>
        <w:rPr>
          <w:rFonts w:ascii="仿宋" w:hAnsi="仿宋" w:eastAsia="仿宋"/>
          <w:sz w:val="32"/>
          <w:szCs w:val="32"/>
        </w:rPr>
      </w:pPr>
      <w:r>
        <w:rPr>
          <w:rFonts w:hint="eastAsia" w:ascii="仿宋" w:hAnsi="仿宋" w:eastAsia="仿宋"/>
          <w:sz w:val="32"/>
          <w:szCs w:val="32"/>
        </w:rPr>
        <w:t>2.结合个人调研课题，开展现场学习</w:t>
      </w:r>
    </w:p>
    <w:p>
      <w:pPr>
        <w:spacing w:before="156" w:after="156" w:line="240" w:lineRule="auto"/>
        <w:ind w:firstLine="640" w:firstLineChars="200"/>
        <w:jc w:val="left"/>
        <w:rPr>
          <w:rFonts w:ascii="仿宋" w:hAnsi="仿宋" w:eastAsia="仿宋"/>
          <w:sz w:val="32"/>
          <w:szCs w:val="32"/>
        </w:rPr>
      </w:pPr>
      <w:r>
        <w:rPr>
          <w:rFonts w:hint="eastAsia" w:ascii="仿宋" w:hAnsi="仿宋" w:eastAsia="仿宋"/>
          <w:sz w:val="32"/>
          <w:szCs w:val="32"/>
        </w:rPr>
        <w:t>3.结合班子调研课题，开展现场学习</w:t>
      </w:r>
    </w:p>
    <w:p>
      <w:pPr>
        <w:widowControl/>
        <w:spacing w:beforeLines="0" w:afterLines="0" w:line="240" w:lineRule="auto"/>
        <w:jc w:val="left"/>
        <w:rPr>
          <w:rFonts w:ascii="仿宋_GB2312" w:hAnsi="Times New Roman" w:eastAsia="仿宋_GB2312" w:cs="Calibri"/>
          <w:snapToGrid w:val="0"/>
          <w:spacing w:val="-8"/>
          <w:kern w:val="0"/>
          <w:sz w:val="32"/>
          <w:szCs w:val="32"/>
        </w:rPr>
      </w:pPr>
      <w:r>
        <w:rPr>
          <w:rFonts w:ascii="仿宋_GB2312" w:hAnsi="Times New Roman" w:eastAsia="仿宋_GB2312"/>
          <w:snapToGrid w:val="0"/>
          <w:spacing w:val="-8"/>
          <w:kern w:val="0"/>
          <w:sz w:val="32"/>
          <w:szCs w:val="32"/>
        </w:rPr>
        <w:br w:type="page"/>
      </w:r>
    </w:p>
    <w:p>
      <w:pPr>
        <w:spacing w:beforeLines="0" w:afterLines="0" w:line="240" w:lineRule="auto"/>
        <w:jc w:val="center"/>
        <w:rPr>
          <w:rFonts w:ascii="方正小标宋简体" w:eastAsia="方正小标宋简体"/>
          <w:sz w:val="36"/>
          <w:szCs w:val="36"/>
        </w:rPr>
      </w:pPr>
      <w:r>
        <w:rPr>
          <w:rFonts w:hint="eastAsia" w:ascii="方正小标宋简体" w:eastAsia="方正小标宋简体"/>
          <w:sz w:val="36"/>
          <w:szCs w:val="36"/>
        </w:rPr>
        <w:t>上海海洋大学</w:t>
      </w:r>
    </w:p>
    <w:p>
      <w:pPr>
        <w:spacing w:beforeLines="0" w:afterLines="0" w:line="240" w:lineRule="auto"/>
        <w:jc w:val="center"/>
        <w:rPr>
          <w:rFonts w:ascii="方正小标宋简体" w:eastAsia="方正小标宋简体"/>
          <w:sz w:val="36"/>
          <w:szCs w:val="36"/>
        </w:rPr>
      </w:pPr>
      <w:r>
        <w:rPr>
          <w:rFonts w:hint="eastAsia" w:ascii="方正小标宋简体" w:eastAsia="方正小标宋简体"/>
          <w:sz w:val="36"/>
          <w:szCs w:val="36"/>
        </w:rPr>
        <w:t>学习贯彻习近平新时代中国特色社会主义思想</w:t>
      </w:r>
    </w:p>
    <w:p>
      <w:pPr>
        <w:spacing w:beforeLines="0" w:afterLines="0" w:line="240" w:lineRule="auto"/>
        <w:jc w:val="center"/>
        <w:rPr>
          <w:rFonts w:ascii="方正小标宋简体" w:eastAsia="方正小标宋简体"/>
          <w:sz w:val="36"/>
          <w:szCs w:val="36"/>
        </w:rPr>
      </w:pPr>
      <w:r>
        <w:rPr>
          <w:rFonts w:hint="eastAsia" w:ascii="方正小标宋简体" w:eastAsia="方正小标宋简体"/>
          <w:sz w:val="36"/>
          <w:szCs w:val="36"/>
        </w:rPr>
        <w:t>主题教育个人自学计划表</w:t>
      </w:r>
    </w:p>
    <w:p>
      <w:pPr>
        <w:spacing w:beforeLines="0" w:after="156" w:line="240" w:lineRule="auto"/>
        <w:ind w:firstLine="640" w:firstLineChars="200"/>
        <w:jc w:val="left"/>
        <w:rPr>
          <w:rFonts w:ascii="仿宋" w:hAnsi="仿宋" w:eastAsia="仿宋"/>
          <w:sz w:val="32"/>
          <w:szCs w:val="32"/>
          <w:u w:val="single"/>
        </w:rPr>
      </w:pPr>
      <w:r>
        <w:rPr>
          <w:rFonts w:hint="eastAsia" w:ascii="仿宋" w:hAnsi="仿宋" w:eastAsia="仿宋"/>
          <w:sz w:val="32"/>
          <w:szCs w:val="32"/>
        </w:rPr>
        <w:t>姓名：</w:t>
      </w:r>
      <w:r>
        <w:rPr>
          <w:rFonts w:hint="eastAsia" w:ascii="仿宋" w:hAnsi="仿宋" w:eastAsia="仿宋"/>
          <w:sz w:val="32"/>
          <w:szCs w:val="32"/>
          <w:u w:val="single"/>
        </w:rPr>
        <w:t>倪卫杰</w:t>
      </w:r>
      <w:r>
        <w:rPr>
          <w:rFonts w:ascii="仿宋" w:hAnsi="仿宋" w:eastAsia="仿宋"/>
          <w:sz w:val="32"/>
          <w:szCs w:val="32"/>
        </w:rPr>
        <w:t xml:space="preserve"> </w:t>
      </w:r>
      <w:r>
        <w:rPr>
          <w:rFonts w:hint="eastAsia" w:ascii="仿宋" w:hAnsi="仿宋" w:eastAsia="仿宋"/>
          <w:sz w:val="32"/>
          <w:szCs w:val="32"/>
        </w:rPr>
        <w:t>职务：</w:t>
      </w:r>
      <w:r>
        <w:rPr>
          <w:rFonts w:hint="eastAsia" w:ascii="仿宋" w:hAnsi="仿宋" w:eastAsia="仿宋"/>
          <w:sz w:val="32"/>
          <w:szCs w:val="32"/>
          <w:u w:val="single"/>
        </w:rPr>
        <w:t>党委常委、副校长</w:t>
      </w:r>
    </w:p>
    <w:p>
      <w:pPr>
        <w:spacing w:beforeLines="0" w:after="156" w:line="240" w:lineRule="auto"/>
        <w:ind w:firstLine="640" w:firstLineChars="200"/>
        <w:jc w:val="left"/>
        <w:rPr>
          <w:rFonts w:ascii="仿宋" w:hAnsi="仿宋" w:eastAsia="仿宋"/>
          <w:sz w:val="32"/>
          <w:szCs w:val="32"/>
        </w:rPr>
      </w:pPr>
      <w:r>
        <w:rPr>
          <w:rFonts w:hint="eastAsia" w:ascii="仿宋" w:hAnsi="仿宋" w:eastAsia="仿宋"/>
          <w:sz w:val="32"/>
          <w:szCs w:val="32"/>
        </w:rPr>
        <w:t>根据校学习贯彻习近平新时代中国特色社会主义思想主题教育领导小组办公室工作安排，为进一步贯彻落实主题教育精神，推进自我教育常态化、长效化，我将结合要求，积极开展自学。</w:t>
      </w:r>
    </w:p>
    <w:p>
      <w:pPr>
        <w:spacing w:beforeLines="0" w:after="156" w:line="24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一、读原著、学原文、悟原理</w:t>
      </w:r>
    </w:p>
    <w:p>
      <w:pPr>
        <w:spacing w:beforeLines="0" w:after="156" w:line="240" w:lineRule="auto"/>
        <w:ind w:firstLine="640" w:firstLineChars="200"/>
        <w:jc w:val="left"/>
        <w:rPr>
          <w:rFonts w:ascii="仿宋" w:hAnsi="仿宋" w:eastAsia="仿宋" w:cs="仿宋"/>
          <w:sz w:val="32"/>
          <w:szCs w:val="36"/>
        </w:rPr>
      </w:pPr>
      <w:r>
        <w:rPr>
          <w:rFonts w:hint="eastAsia" w:ascii="仿宋" w:hAnsi="仿宋" w:eastAsia="仿宋"/>
          <w:sz w:val="32"/>
          <w:szCs w:val="32"/>
        </w:rPr>
        <w:t>按照主题教育学习材料目录，根据必读书目、选读书目、辅导学习材料，</w:t>
      </w:r>
      <w:r>
        <w:rPr>
          <w:rFonts w:hint="eastAsia" w:ascii="仿宋" w:hAnsi="仿宋" w:eastAsia="仿宋" w:cs="仿宋"/>
          <w:sz w:val="32"/>
          <w:szCs w:val="36"/>
        </w:rPr>
        <w:t>反复研读精读，领悟思想精髓。</w:t>
      </w: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606"/>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0" w:type="dxa"/>
            <w:shd w:val="clear" w:color="auto" w:fill="auto"/>
            <w:vAlign w:val="bottom"/>
          </w:tcPr>
          <w:p>
            <w:pPr>
              <w:widowControl/>
              <w:spacing w:beforeLines="0" w:afterLines="0" w:line="240" w:lineRule="auto"/>
              <w:jc w:val="left"/>
              <w:rPr>
                <w:rFonts w:ascii="仿宋" w:hAnsi="仿宋" w:eastAsia="仿宋" w:cs="仿宋"/>
                <w:b/>
                <w:bCs/>
                <w:color w:val="000000"/>
                <w:kern w:val="0"/>
                <w:sz w:val="28"/>
                <w:szCs w:val="28"/>
              </w:rPr>
            </w:pPr>
          </w:p>
        </w:tc>
        <w:tc>
          <w:tcPr>
            <w:tcW w:w="6606"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学习书目</w:t>
            </w:r>
          </w:p>
        </w:tc>
        <w:tc>
          <w:tcPr>
            <w:tcW w:w="2474"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自学时间安排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精读</w:t>
            </w: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《高举中国特色社会主义伟大旗帜　为全面建设社会主义现代化国家而团结奋斗》（党的二十大报告）</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10</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12</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《中国共产党章程(2022年版)》</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16</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《习近平著作选读》第一卷、第二卷</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7</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《习近平新时代中国特色社会主义思想专题摘编》</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5月</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21</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通读</w:t>
            </w: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《习近平新时代中国特色社会主义思想学习纲要（2023年版）》</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w:t>
            </w:r>
            <w:r>
              <w:rPr>
                <w:rFonts w:ascii="仿宋" w:hAnsi="仿宋" w:eastAsia="仿宋" w:cs="仿宋"/>
                <w:color w:val="000000"/>
                <w:kern w:val="0"/>
                <w:sz w:val="24"/>
                <w:szCs w:val="24"/>
              </w:rPr>
              <w:t>20</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22</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《论党的自我革命》</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月2</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《习近平新时代中国特色社会主义思想的世界观和方法论专题摘编》</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30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《习近平关于调查研究论述摘编》</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19</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《习近平关于城市工作论述摘编》</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5月2</w:t>
            </w: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月1</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《习近平关于上海的重要讲话和指示批示汇编》（编印中）</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选读</w:t>
            </w: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《习近平谈治国理政》（第一卷、第二卷、第三卷、第四卷）</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4月6日-</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《习近平新时代中国特色社会主义思想学习问答》</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4月6日-</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《论中国共产党历史》</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4月6日-</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习近平总书记关于教育工作的重要讲话和指示批示精神</w:t>
            </w:r>
          </w:p>
        </w:tc>
        <w:tc>
          <w:tcPr>
            <w:tcW w:w="24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4月6日-</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bl>
    <w:p>
      <w:pPr>
        <w:spacing w:beforeLines="0" w:afterLines="0" w:line="24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二、在线自学</w:t>
      </w:r>
    </w:p>
    <w:p>
      <w:pPr>
        <w:spacing w:beforeLines="0" w:afterLines="0" w:line="240" w:lineRule="auto"/>
        <w:ind w:firstLine="640" w:firstLineChars="200"/>
        <w:jc w:val="left"/>
        <w:rPr>
          <w:rFonts w:ascii="仿宋" w:hAnsi="仿宋" w:eastAsia="仿宋"/>
          <w:sz w:val="32"/>
          <w:szCs w:val="32"/>
        </w:rPr>
      </w:pPr>
      <w:r>
        <w:rPr>
          <w:rFonts w:ascii="仿宋" w:hAnsi="仿宋" w:eastAsia="仿宋"/>
          <w:sz w:val="32"/>
          <w:szCs w:val="32"/>
        </w:rPr>
        <w:t>积极挖掘网络资源，充分利用在线学习功能，通过</w:t>
      </w:r>
      <w:r>
        <w:rPr>
          <w:rFonts w:hint="eastAsia" w:ascii="仿宋" w:hAnsi="仿宋" w:eastAsia="仿宋"/>
          <w:sz w:val="32"/>
          <w:szCs w:val="32"/>
        </w:rPr>
        <w:t>“学习强国”“干部在线学习城”等学习平台，将学习教育融入日常、抓在经常。</w:t>
      </w:r>
    </w:p>
    <w:tbl>
      <w:tblPr>
        <w:tblStyle w:val="11"/>
        <w:tblpPr w:leftFromText="180" w:rightFromText="180" w:vertAnchor="text" w:horzAnchor="margin" w:tblpXSpec="center" w:tblpY="2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322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网站</w:t>
            </w:r>
          </w:p>
        </w:tc>
        <w:tc>
          <w:tcPr>
            <w:tcW w:w="3220"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网址</w:t>
            </w:r>
          </w:p>
        </w:tc>
        <w:tc>
          <w:tcPr>
            <w:tcW w:w="4111"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共产党员网</w:t>
            </w:r>
          </w:p>
        </w:tc>
        <w:tc>
          <w:tcPr>
            <w:tcW w:w="3220"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http://www.12371.cn</w:t>
            </w:r>
          </w:p>
        </w:tc>
        <w:tc>
          <w:tcPr>
            <w:tcW w:w="4111"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双休日、节假日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中共中央党校</w:t>
            </w:r>
          </w:p>
        </w:tc>
        <w:tc>
          <w:tcPr>
            <w:tcW w:w="3220"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https://www.ccps.gov.cn/</w:t>
            </w:r>
          </w:p>
        </w:tc>
        <w:tc>
          <w:tcPr>
            <w:tcW w:w="4111"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双休日、节假日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学习强国</w:t>
            </w:r>
          </w:p>
        </w:tc>
        <w:tc>
          <w:tcPr>
            <w:tcW w:w="3220"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https://www.xuexi.cn</w:t>
            </w:r>
          </w:p>
        </w:tc>
        <w:tc>
          <w:tcPr>
            <w:tcW w:w="4111"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上海基层党建网</w:t>
            </w:r>
          </w:p>
        </w:tc>
        <w:tc>
          <w:tcPr>
            <w:tcW w:w="3220"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https://www.shjcdj.cn</w:t>
            </w:r>
          </w:p>
        </w:tc>
        <w:tc>
          <w:tcPr>
            <w:tcW w:w="4111"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双休日、节假日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上海干部在线学习城</w:t>
            </w:r>
          </w:p>
        </w:tc>
        <w:tc>
          <w:tcPr>
            <w:tcW w:w="3220"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http://www.shgb.gov.cn/</w:t>
            </w:r>
          </w:p>
        </w:tc>
        <w:tc>
          <w:tcPr>
            <w:tcW w:w="4111"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每天中午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中国共产党新闻网</w:t>
            </w:r>
          </w:p>
        </w:tc>
        <w:tc>
          <w:tcPr>
            <w:tcW w:w="3220"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http://cpc.people.com.cn/</w:t>
            </w:r>
          </w:p>
        </w:tc>
        <w:tc>
          <w:tcPr>
            <w:tcW w:w="4111"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每天晚上</w:t>
            </w:r>
          </w:p>
        </w:tc>
      </w:tr>
    </w:tbl>
    <w:p>
      <w:pPr>
        <w:spacing w:beforeLines="0" w:afterLines="0" w:line="24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三、现场学习</w:t>
      </w:r>
    </w:p>
    <w:p>
      <w:pPr>
        <w:spacing w:beforeLines="0" w:afterLines="0" w:line="240" w:lineRule="auto"/>
        <w:ind w:firstLine="640" w:firstLineChars="200"/>
        <w:jc w:val="left"/>
        <w:rPr>
          <w:rFonts w:ascii="仿宋" w:hAnsi="仿宋" w:eastAsia="仿宋"/>
          <w:sz w:val="32"/>
          <w:szCs w:val="32"/>
        </w:rPr>
      </w:pPr>
      <w:r>
        <w:rPr>
          <w:rFonts w:hint="eastAsia" w:ascii="仿宋" w:hAnsi="仿宋" w:eastAsia="仿宋"/>
          <w:sz w:val="32"/>
          <w:szCs w:val="32"/>
        </w:rPr>
        <w:t>结合调研情况，开展面向基层、面向群众的现场学习活动，在实践中自觉对标对表，及时校准偏差。拟定现场学习安排如下：</w:t>
      </w:r>
    </w:p>
    <w:p>
      <w:pPr>
        <w:spacing w:beforeLines="0" w:afterLines="0" w:line="240" w:lineRule="auto"/>
        <w:ind w:firstLine="640" w:firstLineChars="200"/>
        <w:jc w:val="left"/>
        <w:rPr>
          <w:rFonts w:ascii="仿宋" w:hAnsi="仿宋" w:eastAsia="仿宋"/>
          <w:sz w:val="32"/>
          <w:szCs w:val="32"/>
        </w:rPr>
      </w:pPr>
      <w:r>
        <w:rPr>
          <w:rFonts w:hint="eastAsia" w:ascii="仿宋" w:hAnsi="仿宋" w:eastAsia="仿宋"/>
          <w:sz w:val="32"/>
          <w:szCs w:val="32"/>
        </w:rPr>
        <w:t>1.4月13日上午，与保直党委部分党支部同志一起，赴宝山区纪委监委党风廉政文化展示馆现场学习。</w:t>
      </w:r>
    </w:p>
    <w:p>
      <w:pPr>
        <w:spacing w:beforeLines="0" w:afterLines="0" w:line="240" w:lineRule="auto"/>
        <w:ind w:firstLine="640" w:firstLineChars="200"/>
        <w:jc w:val="left"/>
        <w:rPr>
          <w:rFonts w:ascii="仿宋" w:hAnsi="仿宋" w:eastAsia="仿宋"/>
          <w:sz w:val="32"/>
          <w:szCs w:val="32"/>
        </w:rPr>
      </w:pPr>
      <w:r>
        <w:rPr>
          <w:rFonts w:hint="eastAsia" w:ascii="仿宋" w:hAnsi="仿宋" w:eastAsia="仿宋"/>
          <w:sz w:val="32"/>
          <w:szCs w:val="32"/>
        </w:rPr>
        <w:t>2.4月18-19日，在调研深圳大学、南方科技大学、腾讯总部期间，与一起参加调研的同志晚上学习习近平等领导同志关于调查研究的重要论述。</w:t>
      </w:r>
    </w:p>
    <w:p>
      <w:pPr>
        <w:spacing w:beforeLines="0" w:afterLines="0" w:line="240" w:lineRule="auto"/>
        <w:ind w:firstLine="640" w:firstLineChars="200"/>
        <w:jc w:val="left"/>
        <w:rPr>
          <w:rFonts w:ascii="仿宋" w:hAnsi="仿宋" w:eastAsia="仿宋"/>
          <w:sz w:val="32"/>
          <w:szCs w:val="32"/>
        </w:rPr>
      </w:pPr>
      <w:r>
        <w:rPr>
          <w:rFonts w:hint="eastAsia" w:ascii="仿宋" w:hAnsi="仿宋" w:eastAsia="仿宋"/>
          <w:sz w:val="32"/>
          <w:szCs w:val="32"/>
        </w:rPr>
        <w:t>3.4月27日，在信息学院参加信息学院党委与教务处党支部的联学。</w:t>
      </w:r>
    </w:p>
    <w:p>
      <w:pPr>
        <w:spacing w:beforeLines="0" w:afterLines="0" w:line="240" w:lineRule="auto"/>
        <w:ind w:firstLine="640" w:firstLineChars="200"/>
        <w:jc w:val="left"/>
        <w:rPr>
          <w:rFonts w:ascii="仿宋" w:hAnsi="仿宋" w:eastAsia="仿宋"/>
          <w:sz w:val="32"/>
          <w:szCs w:val="32"/>
        </w:rPr>
      </w:pPr>
      <w:r>
        <w:rPr>
          <w:rFonts w:hint="eastAsia" w:ascii="仿宋" w:hAnsi="仿宋" w:eastAsia="仿宋"/>
          <w:sz w:val="32"/>
          <w:szCs w:val="32"/>
        </w:rPr>
        <w:t>4.结合个人调研课题，与后勤与基建管理处党支部、现教中心党支部一起开展现场学习。</w:t>
      </w:r>
    </w:p>
    <w:p>
      <w:pPr>
        <w:spacing w:beforeLines="0" w:afterLines="0" w:line="240" w:lineRule="auto"/>
        <w:ind w:firstLine="640" w:firstLineChars="200"/>
        <w:jc w:val="left"/>
        <w:rPr>
          <w:rFonts w:ascii="仿宋" w:hAnsi="仿宋" w:eastAsia="仿宋"/>
          <w:sz w:val="32"/>
          <w:szCs w:val="32"/>
        </w:rPr>
      </w:pPr>
      <w:r>
        <w:rPr>
          <w:rFonts w:hint="eastAsia" w:ascii="仿宋" w:hAnsi="仿宋" w:eastAsia="仿宋"/>
          <w:sz w:val="32"/>
          <w:szCs w:val="32"/>
        </w:rPr>
        <w:t>5.结合班子调研课题，参加相关现场学习。</w:t>
      </w:r>
    </w:p>
    <w:p>
      <w:pPr>
        <w:widowControl/>
        <w:spacing w:beforeLines="0" w:afterLines="0" w:line="240" w:lineRule="auto"/>
        <w:jc w:val="left"/>
        <w:rPr>
          <w:rFonts w:ascii="仿宋_GB2312" w:hAnsi="Times New Roman" w:eastAsia="仿宋_GB2312" w:cs="Calibri"/>
          <w:snapToGrid w:val="0"/>
          <w:spacing w:val="-8"/>
          <w:kern w:val="0"/>
          <w:sz w:val="32"/>
          <w:szCs w:val="32"/>
        </w:rPr>
      </w:pPr>
      <w:r>
        <w:rPr>
          <w:rFonts w:ascii="仿宋_GB2312" w:hAnsi="Times New Roman" w:eastAsia="仿宋_GB2312"/>
          <w:snapToGrid w:val="0"/>
          <w:spacing w:val="-8"/>
          <w:kern w:val="0"/>
          <w:sz w:val="32"/>
          <w:szCs w:val="32"/>
        </w:rPr>
        <w:br w:type="page"/>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上海海洋大学</w:t>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学习贯彻习近平新时代中国特色社会主义思想主题教育</w:t>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个人自学计划表</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姓名：</w:t>
      </w:r>
      <w:r>
        <w:rPr>
          <w:rFonts w:hint="eastAsia" w:ascii="仿宋" w:hAnsi="仿宋" w:eastAsia="仿宋"/>
          <w:sz w:val="32"/>
          <w:szCs w:val="32"/>
          <w:u w:val="single"/>
        </w:rPr>
        <w:t>江敏</w:t>
      </w:r>
      <w:r>
        <w:rPr>
          <w:rFonts w:hint="eastAsia" w:ascii="仿宋" w:hAnsi="仿宋" w:eastAsia="仿宋"/>
          <w:sz w:val="32"/>
          <w:szCs w:val="32"/>
        </w:rPr>
        <w:t xml:space="preserve"> 职务：</w:t>
      </w:r>
      <w:r>
        <w:rPr>
          <w:rFonts w:hint="eastAsia" w:ascii="仿宋" w:hAnsi="仿宋" w:eastAsia="仿宋"/>
          <w:sz w:val="32"/>
          <w:szCs w:val="32"/>
          <w:u w:val="single"/>
        </w:rPr>
        <w:t>党委常委、副校长</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根据校学习贯彻习近平新时代中国特色社会主义思想主题教育领导小组办公室工作安排，为进一步贯彻落实主题教育精神，推进自我教育常态化、长效化，我将结合要求，积极开展自学。</w:t>
      </w:r>
    </w:p>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一、读原著、学原文、悟原理</w:t>
      </w:r>
    </w:p>
    <w:p>
      <w:pPr>
        <w:spacing w:before="156" w:after="156" w:line="160" w:lineRule="atLeast"/>
        <w:ind w:firstLine="640" w:firstLineChars="200"/>
        <w:jc w:val="left"/>
        <w:rPr>
          <w:rFonts w:ascii="仿宋" w:hAnsi="仿宋" w:eastAsia="仿宋" w:cs="仿宋"/>
          <w:sz w:val="32"/>
          <w:szCs w:val="36"/>
        </w:rPr>
      </w:pPr>
      <w:r>
        <w:rPr>
          <w:rFonts w:hint="eastAsia" w:ascii="仿宋" w:hAnsi="仿宋" w:eastAsia="仿宋"/>
          <w:sz w:val="32"/>
          <w:szCs w:val="32"/>
        </w:rPr>
        <w:t>按照主题教育学习材料目录，根据必读书目、选读书目、辅导学习材料，</w:t>
      </w:r>
      <w:r>
        <w:rPr>
          <w:rFonts w:hint="eastAsia" w:ascii="仿宋" w:hAnsi="仿宋" w:eastAsia="仿宋" w:cs="仿宋"/>
          <w:sz w:val="32"/>
          <w:szCs w:val="36"/>
        </w:rPr>
        <w:t>反复研读精读，领悟思想精髓。</w:t>
      </w: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606"/>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0" w:type="dxa"/>
            <w:shd w:val="clear" w:color="auto" w:fill="auto"/>
            <w:noWrap/>
            <w:vAlign w:val="bottom"/>
          </w:tcPr>
          <w:p>
            <w:pPr>
              <w:widowControl/>
              <w:spacing w:beforeLines="0" w:afterLines="0" w:line="240" w:lineRule="auto"/>
              <w:jc w:val="left"/>
              <w:rPr>
                <w:rFonts w:ascii="仿宋" w:hAnsi="仿宋" w:eastAsia="仿宋" w:cs="仿宋"/>
                <w:b/>
                <w:bCs/>
                <w:color w:val="000000"/>
                <w:kern w:val="0"/>
                <w:sz w:val="28"/>
                <w:szCs w:val="28"/>
              </w:rPr>
            </w:pPr>
          </w:p>
        </w:tc>
        <w:tc>
          <w:tcPr>
            <w:tcW w:w="6606"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学习书目</w:t>
            </w:r>
          </w:p>
        </w:tc>
        <w:tc>
          <w:tcPr>
            <w:tcW w:w="2474"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自学时间安排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精读</w:t>
            </w: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《高举中国特色社会主义伟大旗帜　为全面建设社会主义现代化国家而团结奋斗》（党的二十大报告）</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4月16日-4月19日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《中国共产党章程(2022年版)》</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《习近平著作选读》第一卷、第二卷</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4月23日-5月28日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《习近平新时代中国特色社会主义思想专题摘编》</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4月23日-5月28日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通读</w:t>
            </w: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《习近平新时代中国特色社会主义思想学习纲要（2023年版）》</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《论党的自我革命》</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4月16日-5月21日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《习近平新时代中国特色社会主义思想的世界观和方法论专题摘编》</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4月30日-5月28日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《习近平关于调查研究论述摘编》</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4月16日-4月19日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《习近平关于城市工作论述摘编》</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4月23日-5月7日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《习近平关于上海的重要讲话和指示批示汇编》（编印中）</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4月23日-5月7日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选读</w:t>
            </w: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《习近平谈治国理政》（第一卷、第二卷、第三卷、第四卷）</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4月16日-6月30日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《习近平新时代中国特色社会主义思想学习问答》</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4月16日-6月30日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《论中国共产党历史》</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4月16日-6月30日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06"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习近平总书记新的重要讲话和指示批示精神</w:t>
            </w:r>
          </w:p>
        </w:tc>
        <w:tc>
          <w:tcPr>
            <w:tcW w:w="2474"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4月16日-6月30日</w:t>
            </w:r>
          </w:p>
        </w:tc>
      </w:tr>
    </w:tbl>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二、在线自学</w:t>
      </w:r>
    </w:p>
    <w:p>
      <w:pPr>
        <w:spacing w:before="156" w:after="156" w:line="360" w:lineRule="auto"/>
        <w:ind w:firstLine="640" w:firstLineChars="200"/>
        <w:jc w:val="left"/>
        <w:rPr>
          <w:rFonts w:ascii="仿宋" w:hAnsi="仿宋" w:eastAsia="仿宋"/>
          <w:sz w:val="32"/>
          <w:szCs w:val="32"/>
        </w:rPr>
      </w:pPr>
      <w:r>
        <w:rPr>
          <w:rFonts w:ascii="仿宋" w:hAnsi="仿宋" w:eastAsia="仿宋"/>
          <w:sz w:val="32"/>
          <w:szCs w:val="32"/>
        </w:rPr>
        <w:t>积极挖掘网络资源，充分利用在线学习功能，通过</w:t>
      </w:r>
      <w:r>
        <w:rPr>
          <w:rFonts w:hint="eastAsia" w:ascii="仿宋" w:hAnsi="仿宋" w:eastAsia="仿宋"/>
          <w:sz w:val="32"/>
          <w:szCs w:val="32"/>
        </w:rPr>
        <w:t>“学习强国”“干部在线学习城”等学习平台，将学习教育融入日常、抓在经常。</w:t>
      </w:r>
    </w:p>
    <w:tbl>
      <w:tblPr>
        <w:tblStyle w:val="11"/>
        <w:tblpPr w:leftFromText="180" w:rightFromText="180" w:vertAnchor="text" w:horzAnchor="margin" w:tblpXSpec="center" w:tblpY="2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8"/>
        <w:gridCol w:w="322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网站</w:t>
            </w:r>
          </w:p>
        </w:tc>
        <w:tc>
          <w:tcPr>
            <w:tcW w:w="3220"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网址</w:t>
            </w:r>
          </w:p>
        </w:tc>
        <w:tc>
          <w:tcPr>
            <w:tcW w:w="4111"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学习强国</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https://www.xuexi.cn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日常学习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上海干部在线学习城</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http://www.shgb.gov.cn/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4月16日-6月30日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政协头条</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http://www.icppcc.cn/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日常学习</w:t>
            </w:r>
          </w:p>
        </w:tc>
      </w:tr>
    </w:tbl>
    <w:p>
      <w:pPr>
        <w:spacing w:before="312" w:beforeLines="100"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三、现场学习</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结合调研情况，开展面向基层、面向群众的现场学习活动，在实践中自觉对标对表，及时校准偏差。拟定现场学习安排如下：</w:t>
      </w:r>
    </w:p>
    <w:p>
      <w:pPr>
        <w:spacing w:before="156" w:after="156" w:line="240" w:lineRule="auto"/>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参加学校的领导干部读书班；</w:t>
      </w:r>
    </w:p>
    <w:p>
      <w:pPr>
        <w:spacing w:before="156" w:after="156" w:line="240" w:lineRule="auto"/>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参加上海市区政协委员学习培训班；</w:t>
      </w:r>
    </w:p>
    <w:p>
      <w:pPr>
        <w:spacing w:before="156" w:after="156" w:line="240" w:lineRule="auto"/>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参加上海市干部教育中心举办的领导干部</w:t>
      </w:r>
      <w:r>
        <w:rPr>
          <w:rFonts w:ascii="仿宋" w:hAnsi="仿宋" w:eastAsia="仿宋"/>
          <w:sz w:val="32"/>
          <w:szCs w:val="32"/>
        </w:rPr>
        <w:t>“</w:t>
      </w:r>
      <w:r>
        <w:rPr>
          <w:rFonts w:hint="eastAsia" w:ascii="仿宋" w:hAnsi="仿宋" w:eastAsia="仿宋"/>
          <w:sz w:val="32"/>
          <w:szCs w:val="32"/>
        </w:rPr>
        <w:t>弘扬人文精神与提升领导力</w:t>
      </w:r>
      <w:r>
        <w:rPr>
          <w:rFonts w:ascii="仿宋" w:hAnsi="仿宋" w:eastAsia="仿宋"/>
          <w:sz w:val="32"/>
          <w:szCs w:val="32"/>
        </w:rPr>
        <w:t>”</w:t>
      </w:r>
      <w:r>
        <w:rPr>
          <w:rFonts w:hint="eastAsia" w:ascii="仿宋" w:hAnsi="仿宋" w:eastAsia="仿宋"/>
          <w:sz w:val="32"/>
          <w:szCs w:val="32"/>
        </w:rPr>
        <w:t>专题班；</w:t>
      </w:r>
    </w:p>
    <w:p>
      <w:pPr>
        <w:spacing w:before="156" w:after="156" w:line="240" w:lineRule="auto"/>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围绕科研管理，特别是横向课题的资源获取及能力提升开展调研。</w:t>
      </w:r>
    </w:p>
    <w:p>
      <w:pPr>
        <w:widowControl/>
        <w:spacing w:beforeLines="0" w:afterLines="0" w:line="240" w:lineRule="auto"/>
        <w:jc w:val="left"/>
        <w:rPr>
          <w:rFonts w:ascii="仿宋_GB2312" w:hAnsi="Times New Roman" w:eastAsia="仿宋_GB2312" w:cs="Calibri"/>
          <w:snapToGrid w:val="0"/>
          <w:spacing w:val="-8"/>
          <w:kern w:val="0"/>
          <w:sz w:val="32"/>
          <w:szCs w:val="32"/>
        </w:rPr>
      </w:pPr>
      <w:r>
        <w:rPr>
          <w:rFonts w:ascii="仿宋_GB2312" w:hAnsi="Times New Roman" w:eastAsia="仿宋_GB2312"/>
          <w:snapToGrid w:val="0"/>
          <w:spacing w:val="-8"/>
          <w:kern w:val="0"/>
          <w:sz w:val="32"/>
          <w:szCs w:val="32"/>
        </w:rPr>
        <w:br w:type="page"/>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上海海洋大学</w:t>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学习贯彻习近平新时代中国特色社会主义思想主题教育</w:t>
      </w:r>
    </w:p>
    <w:p>
      <w:pPr>
        <w:spacing w:beforeLines="0" w:afterLines="0" w:line="240" w:lineRule="auto"/>
        <w:jc w:val="center"/>
        <w:rPr>
          <w:rFonts w:ascii="方正小标宋简体" w:eastAsia="方正小标宋简体"/>
          <w:sz w:val="32"/>
          <w:szCs w:val="32"/>
        </w:rPr>
      </w:pPr>
      <w:r>
        <w:rPr>
          <w:rFonts w:hint="eastAsia" w:ascii="方正小标宋简体" w:eastAsia="方正小标宋简体"/>
          <w:sz w:val="32"/>
          <w:szCs w:val="32"/>
        </w:rPr>
        <w:t>个人自学计划表</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姓名：</w:t>
      </w:r>
      <w:r>
        <w:rPr>
          <w:rFonts w:ascii="仿宋" w:hAnsi="仿宋" w:eastAsia="仿宋"/>
          <w:sz w:val="32"/>
          <w:szCs w:val="32"/>
          <w:u w:val="single"/>
        </w:rPr>
        <w:t>郭爱萍</w:t>
      </w:r>
      <w:r>
        <w:rPr>
          <w:rFonts w:ascii="仿宋" w:hAnsi="仿宋" w:eastAsia="仿宋"/>
          <w:sz w:val="32"/>
          <w:szCs w:val="32"/>
        </w:rPr>
        <w:t xml:space="preserve"> </w:t>
      </w:r>
      <w:r>
        <w:rPr>
          <w:rFonts w:hint="eastAsia" w:ascii="仿宋" w:hAnsi="仿宋" w:eastAsia="仿宋"/>
          <w:sz w:val="32"/>
          <w:szCs w:val="32"/>
        </w:rPr>
        <w:t>职务：</w:t>
      </w:r>
      <w:r>
        <w:rPr>
          <w:rFonts w:hint="eastAsia" w:ascii="仿宋" w:hAnsi="仿宋" w:eastAsia="仿宋"/>
          <w:sz w:val="32"/>
          <w:szCs w:val="32"/>
          <w:u w:val="single"/>
        </w:rPr>
        <w:t>党委常委、</w:t>
      </w:r>
      <w:r>
        <w:rPr>
          <w:rFonts w:ascii="仿宋" w:hAnsi="仿宋" w:eastAsia="仿宋"/>
          <w:sz w:val="32"/>
          <w:szCs w:val="32"/>
          <w:u w:val="single"/>
        </w:rPr>
        <w:t>总会计师</w:t>
      </w:r>
      <w:r>
        <w:rPr>
          <w:rFonts w:ascii="仿宋" w:hAnsi="仿宋" w:eastAsia="仿宋"/>
          <w:sz w:val="32"/>
          <w:szCs w:val="32"/>
        </w:rPr>
        <w:t xml:space="preserve"> </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根据校学习贯彻习近平新时代中国特色社会主义思想主题教育领导小组办公室工作安排，为进一步贯彻落实主题教育精神，推进自我教育常态化、长效化，我将结合要求，积极开展自学。</w:t>
      </w:r>
    </w:p>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一、读原著、学原文、悟原理</w:t>
      </w:r>
    </w:p>
    <w:p>
      <w:pPr>
        <w:spacing w:before="156" w:after="156" w:line="160" w:lineRule="atLeast"/>
        <w:ind w:firstLine="640" w:firstLineChars="200"/>
        <w:jc w:val="left"/>
        <w:rPr>
          <w:rFonts w:ascii="仿宋" w:hAnsi="仿宋" w:eastAsia="仿宋" w:cs="仿宋"/>
          <w:sz w:val="32"/>
          <w:szCs w:val="36"/>
        </w:rPr>
      </w:pPr>
      <w:r>
        <w:rPr>
          <w:rFonts w:hint="eastAsia" w:ascii="仿宋" w:hAnsi="仿宋" w:eastAsia="仿宋"/>
          <w:sz w:val="32"/>
          <w:szCs w:val="32"/>
        </w:rPr>
        <w:t>按照主题教育学习材料目录，根据必读书目、选读书目、辅导学习材料，</w:t>
      </w:r>
      <w:r>
        <w:rPr>
          <w:rFonts w:hint="eastAsia" w:ascii="仿宋" w:hAnsi="仿宋" w:eastAsia="仿宋" w:cs="仿宋"/>
          <w:sz w:val="32"/>
          <w:szCs w:val="36"/>
        </w:rPr>
        <w:t>反复研读精读，领悟思想精髓。</w:t>
      </w: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66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0" w:type="dxa"/>
            <w:shd w:val="clear" w:color="auto" w:fill="auto"/>
            <w:noWrap/>
            <w:vAlign w:val="bottom"/>
          </w:tcPr>
          <w:p>
            <w:pPr>
              <w:widowControl/>
              <w:spacing w:beforeLines="0" w:afterLines="0" w:line="240" w:lineRule="auto"/>
              <w:jc w:val="left"/>
              <w:rPr>
                <w:rFonts w:ascii="仿宋" w:hAnsi="仿宋" w:eastAsia="仿宋" w:cs="仿宋"/>
                <w:b/>
                <w:bCs/>
                <w:color w:val="000000"/>
                <w:kern w:val="0"/>
                <w:sz w:val="28"/>
                <w:szCs w:val="28"/>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学习书目</w:t>
            </w:r>
          </w:p>
        </w:tc>
        <w:tc>
          <w:tcPr>
            <w:tcW w:w="2413"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自学时间安排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精读</w:t>
            </w: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《高举中国特色社会主义伟大旗帜　为全面建设社会主义现代化国家而团结奋斗》（党的二十大报告）</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《中国共产党章程(2022年版)》</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4月10日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《习近平著作选读》第一卷、第二卷</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4月19日-5月19日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《习近平新时代中国特色社会主义思想专题摘编》</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4月19日-5月25日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通读</w:t>
            </w: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《习近平新时代中国特色社会主义思想学习纲要（2023年版）》</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4月19日-5月19日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《论党的自我革命》</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4月19日-5月19日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《习近平新时代中国特色社会主义思想的世界观和方法论专题摘编》</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4月19日—4月30日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《习近平关于调查研究论述摘编》</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5月9日—5月19日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《习近平关于城市工作论述摘编》</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4月20日-4月25日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《习近平关于上海的重要讲话和指示批示汇编》（编印中）</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4月6日-8月30日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选读</w:t>
            </w: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《习近平谈治国理政》（第一卷、第二卷、第三卷、第四卷）</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4月6日-8月30日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《习近平新时代中国特色社会主义思想学习问答》</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4月6日-8月30日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《论中国共产党历史》</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4月6日-8月30日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《习近平经济思想学习纲要》</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5月1日-8月30日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6667"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《习近平在经济社会领域专家座谈会上的讲话》</w:t>
            </w:r>
          </w:p>
        </w:tc>
        <w:tc>
          <w:tcPr>
            <w:tcW w:w="2413"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5月1日-5月30日</w:t>
            </w:r>
          </w:p>
        </w:tc>
      </w:tr>
    </w:tbl>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二、在线自学</w:t>
      </w:r>
    </w:p>
    <w:p>
      <w:pPr>
        <w:spacing w:before="156" w:after="156" w:line="360" w:lineRule="auto"/>
        <w:ind w:firstLine="640" w:firstLineChars="200"/>
        <w:jc w:val="left"/>
        <w:rPr>
          <w:rFonts w:ascii="仿宋" w:hAnsi="仿宋" w:eastAsia="仿宋"/>
          <w:sz w:val="32"/>
          <w:szCs w:val="32"/>
        </w:rPr>
      </w:pPr>
      <w:r>
        <w:rPr>
          <w:rFonts w:ascii="仿宋" w:hAnsi="仿宋" w:eastAsia="仿宋"/>
          <w:sz w:val="32"/>
          <w:szCs w:val="32"/>
        </w:rPr>
        <w:t>积极挖掘网络资源，充分利用在线学习功能，通过</w:t>
      </w:r>
      <w:r>
        <w:rPr>
          <w:rFonts w:hint="eastAsia" w:ascii="仿宋" w:hAnsi="仿宋" w:eastAsia="仿宋"/>
          <w:sz w:val="32"/>
          <w:szCs w:val="32"/>
        </w:rPr>
        <w:t>“学习强国”“干部在线学习城”等学习平台，将学习教育融入日常、抓在经常。</w:t>
      </w:r>
    </w:p>
    <w:tbl>
      <w:tblPr>
        <w:tblStyle w:val="11"/>
        <w:tblpPr w:leftFromText="180" w:rightFromText="180" w:vertAnchor="text" w:horzAnchor="margin" w:tblpXSpec="center" w:tblpY="2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8"/>
        <w:gridCol w:w="322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网站</w:t>
            </w:r>
          </w:p>
        </w:tc>
        <w:tc>
          <w:tcPr>
            <w:tcW w:w="3220"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网址</w:t>
            </w:r>
          </w:p>
        </w:tc>
        <w:tc>
          <w:tcPr>
            <w:tcW w:w="4111" w:type="dxa"/>
            <w:shd w:val="clear" w:color="auto" w:fill="auto"/>
            <w:noWrap/>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共产党员网</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http://www.12371.cn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每周末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中共中央党校</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https://www.ccps.gov.cn/</w:t>
            </w:r>
          </w:p>
        </w:tc>
        <w:tc>
          <w:tcPr>
            <w:tcW w:w="4111" w:type="dxa"/>
            <w:shd w:val="clear" w:color="auto" w:fill="auto"/>
            <w:noWrap/>
            <w:vAlign w:val="center"/>
          </w:tcPr>
          <w:p>
            <w:pPr>
              <w:widowControl/>
              <w:spacing w:beforeLines="0" w:afterLines="0" w:line="240" w:lineRule="auto"/>
              <w:ind w:firstLine="1560" w:firstLineChars="650"/>
              <w:jc w:val="left"/>
              <w:rPr>
                <w:rFonts w:ascii="仿宋" w:hAnsi="仿宋" w:eastAsia="仿宋" w:cs="仿宋"/>
                <w:color w:val="000000"/>
                <w:kern w:val="0"/>
                <w:sz w:val="24"/>
                <w:szCs w:val="24"/>
              </w:rPr>
            </w:pPr>
            <w:r>
              <w:rPr>
                <w:rFonts w:hint="eastAsia" w:ascii="仿宋" w:hAnsi="仿宋" w:eastAsia="仿宋" w:cs="仿宋"/>
                <w:color w:val="000000"/>
                <w:sz w:val="24"/>
              </w:rPr>
              <w:t>每周末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学习强国</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https://www.xuexi.cn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上海基层党建网</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https://www.shjcdj.cn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每周末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上海干部在线学习城</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http://www.shgb.gov.cn/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每周末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人民</w:t>
            </w:r>
            <w:r>
              <w:rPr>
                <w:rFonts w:hint="eastAsia" w:ascii="仿宋" w:hAnsi="仿宋" w:eastAsia="仿宋" w:cs="仿宋"/>
                <w:color w:val="000000"/>
                <w:kern w:val="0"/>
                <w:sz w:val="24"/>
                <w:szCs w:val="24"/>
              </w:rPr>
              <w:t>网</w:t>
            </w:r>
          </w:p>
        </w:tc>
        <w:tc>
          <w:tcPr>
            <w:tcW w:w="3220"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http://www.people.com.cn</w:t>
            </w:r>
          </w:p>
        </w:tc>
        <w:tc>
          <w:tcPr>
            <w:tcW w:w="4111" w:type="dxa"/>
            <w:shd w:val="clear" w:color="auto" w:fill="auto"/>
            <w:noWrap/>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sz w:val="24"/>
              </w:rPr>
              <w:t>每周末</w:t>
            </w:r>
          </w:p>
        </w:tc>
      </w:tr>
    </w:tbl>
    <w:p>
      <w:pPr>
        <w:spacing w:before="312" w:beforeLines="100"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三、现场学习</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结合调研情况，开展面向基层、面向群众的现场学习活动，在实践中自觉对标对表，及时校准偏差。拟定现场学习安排如下：</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1.4月12日去西北农林科技大学及校友企业实地调研；</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2.5月10-5月12日，开展实验平台工作等调研学习；</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3.结合个人调研课题，开展现场学习；</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4.结合班子调研课题，开展现场学习。</w:t>
      </w:r>
    </w:p>
    <w:p>
      <w:pPr>
        <w:widowControl/>
        <w:spacing w:beforeLines="0" w:afterLines="0" w:line="240" w:lineRule="auto"/>
        <w:jc w:val="left"/>
        <w:rPr>
          <w:rFonts w:ascii="仿宋_GB2312" w:hAnsi="Times New Roman" w:eastAsia="仿宋_GB2312" w:cs="Calibri"/>
          <w:snapToGrid w:val="0"/>
          <w:spacing w:val="-8"/>
          <w:kern w:val="0"/>
          <w:sz w:val="32"/>
          <w:szCs w:val="32"/>
        </w:rPr>
      </w:pPr>
      <w:r>
        <w:rPr>
          <w:rFonts w:ascii="仿宋_GB2312" w:hAnsi="Times New Roman" w:eastAsia="仿宋_GB2312"/>
          <w:snapToGrid w:val="0"/>
          <w:spacing w:val="-8"/>
          <w:kern w:val="0"/>
          <w:sz w:val="32"/>
          <w:szCs w:val="32"/>
        </w:rPr>
        <w:br w:type="page"/>
      </w:r>
    </w:p>
    <w:p>
      <w:pPr>
        <w:spacing w:beforeLines="0" w:afterLines="0" w:line="240" w:lineRule="auto"/>
        <w:jc w:val="center"/>
        <w:rPr>
          <w:rFonts w:ascii="方正小标宋简体" w:eastAsia="方正小标宋简体"/>
          <w:sz w:val="36"/>
          <w:szCs w:val="36"/>
        </w:rPr>
      </w:pPr>
      <w:r>
        <w:rPr>
          <w:rFonts w:hint="eastAsia" w:ascii="方正小标宋简体" w:eastAsia="方正小标宋简体"/>
          <w:sz w:val="36"/>
          <w:szCs w:val="36"/>
        </w:rPr>
        <w:t>上海海洋大学</w:t>
      </w:r>
    </w:p>
    <w:p>
      <w:pPr>
        <w:spacing w:beforeLines="0" w:afterLines="0" w:line="240" w:lineRule="auto"/>
        <w:jc w:val="center"/>
        <w:rPr>
          <w:rFonts w:ascii="方正小标宋简体" w:eastAsia="方正小标宋简体"/>
          <w:sz w:val="36"/>
          <w:szCs w:val="36"/>
        </w:rPr>
      </w:pPr>
      <w:r>
        <w:rPr>
          <w:rFonts w:hint="eastAsia" w:ascii="方正小标宋简体" w:eastAsia="方正小标宋简体"/>
          <w:sz w:val="36"/>
          <w:szCs w:val="36"/>
        </w:rPr>
        <w:t>学习贯彻习近平新时代中国特色社会主义思想</w:t>
      </w:r>
    </w:p>
    <w:p>
      <w:pPr>
        <w:spacing w:beforeLines="0" w:afterLines="0" w:line="240" w:lineRule="auto"/>
        <w:jc w:val="center"/>
        <w:rPr>
          <w:rFonts w:ascii="方正小标宋简体" w:eastAsia="方正小标宋简体"/>
          <w:sz w:val="36"/>
          <w:szCs w:val="36"/>
        </w:rPr>
      </w:pPr>
      <w:r>
        <w:rPr>
          <w:rFonts w:hint="eastAsia" w:ascii="方正小标宋简体" w:eastAsia="方正小标宋简体"/>
          <w:sz w:val="36"/>
          <w:szCs w:val="36"/>
        </w:rPr>
        <w:t>主题教育个人自学计划表</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姓名：</w:t>
      </w:r>
      <w:r>
        <w:rPr>
          <w:rFonts w:hint="eastAsia" w:ascii="仿宋" w:hAnsi="仿宋" w:eastAsia="仿宋"/>
          <w:sz w:val="32"/>
          <w:szCs w:val="32"/>
          <w:u w:val="single"/>
        </w:rPr>
        <w:t>郑卫东</w:t>
      </w:r>
      <w:r>
        <w:rPr>
          <w:rFonts w:hint="eastAsia" w:ascii="仿宋" w:hAnsi="仿宋" w:eastAsia="仿宋"/>
          <w:sz w:val="32"/>
          <w:szCs w:val="32"/>
        </w:rPr>
        <w:t xml:space="preserve"> 职务：</w:t>
      </w:r>
      <w:r>
        <w:rPr>
          <w:rFonts w:hint="eastAsia" w:ascii="仿宋" w:hAnsi="仿宋" w:eastAsia="仿宋"/>
          <w:sz w:val="32"/>
          <w:szCs w:val="32"/>
          <w:u w:val="single"/>
        </w:rPr>
        <w:t>党委常委、宣传部部长</w:t>
      </w:r>
      <w:r>
        <w:rPr>
          <w:rFonts w:ascii="仿宋" w:hAnsi="仿宋" w:eastAsia="仿宋"/>
          <w:sz w:val="32"/>
          <w:szCs w:val="32"/>
        </w:rPr>
        <w:t xml:space="preserve"> </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根据校学习贯彻习近平新时代中国特色社会主义思想主题教育领导小组办公室工作安排，为进一步贯彻落实主题教育精神，推进自我教育常态化、长效化，我将结合要求，积极开展自学。</w:t>
      </w:r>
    </w:p>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一、读原著、学原文、悟原理</w:t>
      </w:r>
    </w:p>
    <w:p>
      <w:pPr>
        <w:spacing w:before="156" w:after="156" w:line="160" w:lineRule="atLeast"/>
        <w:ind w:firstLine="640" w:firstLineChars="200"/>
        <w:jc w:val="left"/>
        <w:rPr>
          <w:rFonts w:ascii="仿宋" w:hAnsi="仿宋" w:eastAsia="仿宋" w:cs="仿宋"/>
          <w:sz w:val="32"/>
          <w:szCs w:val="36"/>
        </w:rPr>
      </w:pPr>
      <w:r>
        <w:rPr>
          <w:rFonts w:hint="eastAsia" w:ascii="仿宋" w:hAnsi="仿宋" w:eastAsia="仿宋"/>
          <w:sz w:val="32"/>
          <w:szCs w:val="32"/>
        </w:rPr>
        <w:t>按照主题教育学习材料目录，根据必读书目、选读书目、辅导学习材料，</w:t>
      </w:r>
      <w:r>
        <w:rPr>
          <w:rFonts w:hint="eastAsia" w:ascii="仿宋" w:hAnsi="仿宋" w:eastAsia="仿宋" w:cs="仿宋"/>
          <w:sz w:val="32"/>
          <w:szCs w:val="36"/>
        </w:rPr>
        <w:t>反复研读精读，领悟思想精髓。</w:t>
      </w: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07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0" w:type="dxa"/>
            <w:shd w:val="clear" w:color="auto" w:fill="auto"/>
            <w:vAlign w:val="bottom"/>
          </w:tcPr>
          <w:p>
            <w:pPr>
              <w:widowControl/>
              <w:spacing w:beforeLines="0" w:afterLines="0" w:line="240" w:lineRule="auto"/>
              <w:jc w:val="left"/>
              <w:rPr>
                <w:rFonts w:ascii="仿宋" w:hAnsi="仿宋" w:eastAsia="仿宋" w:cs="仿宋"/>
                <w:b/>
                <w:bCs/>
                <w:color w:val="000000"/>
                <w:kern w:val="0"/>
                <w:sz w:val="28"/>
                <w:szCs w:val="28"/>
              </w:rPr>
            </w:pPr>
          </w:p>
        </w:tc>
        <w:tc>
          <w:tcPr>
            <w:tcW w:w="7074"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学习书目</w:t>
            </w:r>
          </w:p>
        </w:tc>
        <w:tc>
          <w:tcPr>
            <w:tcW w:w="2006"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自学时间安排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精读</w:t>
            </w: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《高举中国特色社会主义伟大旗帜　为全面建设社会主义现代化国家而团结奋斗》（党的二十大报告）</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月15日—4月3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日每周二、五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《中国共产党章程(2022年版)》</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月15日—4月3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日每周二、五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《习近平著作选读》第一卷、第二卷</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月15日—</w:t>
            </w:r>
            <w:r>
              <w:rPr>
                <w:rFonts w:ascii="仿宋" w:hAnsi="仿宋" w:eastAsia="仿宋" w:cs="仿宋"/>
                <w:color w:val="000000"/>
                <w:kern w:val="0"/>
                <w:sz w:val="24"/>
                <w:szCs w:val="24"/>
              </w:rPr>
              <w:t>7</w:t>
            </w:r>
            <w:r>
              <w:rPr>
                <w:rFonts w:hint="eastAsia" w:ascii="仿宋" w:hAnsi="仿宋" w:eastAsia="仿宋" w:cs="仿宋"/>
                <w:color w:val="000000"/>
                <w:kern w:val="0"/>
                <w:sz w:val="24"/>
                <w:szCs w:val="24"/>
              </w:rPr>
              <w:t>日3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日每周四、六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《习近平新时代中国特色社会主义思想专题摘编》</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月15日—</w:t>
            </w:r>
            <w:r>
              <w:rPr>
                <w:rFonts w:ascii="仿宋" w:hAnsi="仿宋" w:eastAsia="仿宋" w:cs="仿宋"/>
                <w:color w:val="000000"/>
                <w:kern w:val="0"/>
                <w:sz w:val="24"/>
                <w:szCs w:val="24"/>
              </w:rPr>
              <w:t>7</w:t>
            </w:r>
            <w:r>
              <w:rPr>
                <w:rFonts w:hint="eastAsia" w:ascii="仿宋" w:hAnsi="仿宋" w:eastAsia="仿宋" w:cs="仿宋"/>
                <w:color w:val="000000"/>
                <w:kern w:val="0"/>
                <w:sz w:val="24"/>
                <w:szCs w:val="24"/>
              </w:rPr>
              <w:t>日3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日每周四、六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通读</w:t>
            </w: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《习近平新时代中国特色社会主义思想学习纲要（2023年版）》</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日—6月</w:t>
            </w:r>
            <w:r>
              <w:rPr>
                <w:rFonts w:ascii="仿宋" w:hAnsi="仿宋" w:eastAsia="仿宋" w:cs="仿宋"/>
                <w:color w:val="000000"/>
                <w:kern w:val="0"/>
                <w:sz w:val="24"/>
                <w:szCs w:val="24"/>
              </w:rPr>
              <w:t>30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《论党的自我革命》</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10</w:t>
            </w:r>
            <w:r>
              <w:rPr>
                <w:rFonts w:hint="eastAsia" w:ascii="仿宋" w:hAnsi="仿宋" w:eastAsia="仿宋" w:cs="仿宋"/>
                <w:color w:val="000000"/>
                <w:kern w:val="0"/>
                <w:sz w:val="24"/>
                <w:szCs w:val="24"/>
              </w:rPr>
              <w:t>日—2</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《习近平新时代中国特色社会主义思想的世界观和方法论专题摘编》</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24</w:t>
            </w:r>
            <w:r>
              <w:rPr>
                <w:rFonts w:hint="eastAsia" w:ascii="仿宋" w:hAnsi="仿宋" w:eastAsia="仿宋" w:cs="仿宋"/>
                <w:color w:val="000000"/>
                <w:kern w:val="0"/>
                <w:sz w:val="24"/>
                <w:szCs w:val="24"/>
              </w:rPr>
              <w:t>日—4月</w:t>
            </w:r>
            <w:r>
              <w:rPr>
                <w:rFonts w:ascii="仿宋" w:hAnsi="仿宋" w:eastAsia="仿宋" w:cs="仿宋"/>
                <w:color w:val="000000"/>
                <w:kern w:val="0"/>
                <w:sz w:val="24"/>
                <w:szCs w:val="24"/>
              </w:rPr>
              <w:t>30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《习近平关于调查研究论述摘编》</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日—4月2</w:t>
            </w: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《习近平关于城市工作论述摘编》</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日—2</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《习近平关于上海的重要讲话和指示批示汇编》（编印中）</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10</w:t>
            </w:r>
            <w:r>
              <w:rPr>
                <w:rFonts w:hint="eastAsia" w:ascii="仿宋" w:hAnsi="仿宋" w:eastAsia="仿宋" w:cs="仿宋"/>
                <w:color w:val="000000"/>
                <w:kern w:val="0"/>
                <w:sz w:val="24"/>
                <w:szCs w:val="24"/>
              </w:rPr>
              <w:t>日—8月</w:t>
            </w:r>
            <w:r>
              <w:rPr>
                <w:rFonts w:ascii="仿宋" w:hAnsi="仿宋" w:eastAsia="仿宋" w:cs="仿宋"/>
                <w:color w:val="000000"/>
                <w:kern w:val="0"/>
                <w:sz w:val="24"/>
                <w:szCs w:val="24"/>
              </w:rPr>
              <w:t>30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选读</w:t>
            </w: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《习近平谈治国理政》（第一卷、第二卷、第三卷、第四卷）</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月15日—</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《习近平新时代中国特色社会主义思想学习问答》</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月15日—</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pStyle w:val="5"/>
              <w:widowControl/>
              <w:spacing w:before="156" w:after="156"/>
              <w:jc w:val="center"/>
              <w:rPr>
                <w:rFonts w:ascii="仿宋" w:hAnsi="仿宋" w:eastAsia="仿宋" w:cs="仿宋"/>
                <w:color w:val="000000"/>
                <w:kern w:val="0"/>
                <w:sz w:val="24"/>
                <w:szCs w:val="24"/>
              </w:rPr>
            </w:pPr>
            <w:r>
              <w:rPr>
                <w:rFonts w:ascii="仿宋" w:hAnsi="仿宋" w:eastAsia="仿宋" w:cs="仿宋"/>
                <w:b w:val="0"/>
                <w:bCs w:val="0"/>
                <w:color w:val="000000"/>
                <w:kern w:val="0"/>
                <w:sz w:val="24"/>
                <w:szCs w:val="24"/>
              </w:rPr>
              <w:t>习近平同志《论党的宣传思想工作》</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月15日—</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pStyle w:val="5"/>
              <w:widowControl/>
              <w:spacing w:before="156" w:after="156"/>
              <w:jc w:val="center"/>
              <w:rPr>
                <w:rFonts w:ascii="仿宋" w:hAnsi="仿宋" w:eastAsia="仿宋" w:cs="仿宋"/>
                <w:color w:val="000000"/>
                <w:kern w:val="0"/>
                <w:sz w:val="24"/>
                <w:szCs w:val="24"/>
              </w:rPr>
            </w:pPr>
            <w:r>
              <w:rPr>
                <w:rFonts w:ascii="仿宋" w:hAnsi="仿宋" w:eastAsia="仿宋" w:cs="仿宋"/>
                <w:b w:val="0"/>
                <w:bCs w:val="0"/>
                <w:color w:val="000000"/>
                <w:kern w:val="0"/>
                <w:sz w:val="24"/>
                <w:szCs w:val="24"/>
              </w:rPr>
              <w:t>习近平总书记关于意识形态工作重要论述</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月15日—</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bl>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二、在线自学</w:t>
      </w:r>
    </w:p>
    <w:p>
      <w:pPr>
        <w:spacing w:before="156" w:after="156" w:line="360" w:lineRule="auto"/>
        <w:ind w:firstLine="640" w:firstLineChars="200"/>
        <w:jc w:val="left"/>
        <w:rPr>
          <w:rFonts w:ascii="仿宋" w:hAnsi="仿宋" w:eastAsia="仿宋"/>
          <w:sz w:val="32"/>
          <w:szCs w:val="32"/>
        </w:rPr>
      </w:pPr>
      <w:r>
        <w:rPr>
          <w:rFonts w:ascii="仿宋" w:hAnsi="仿宋" w:eastAsia="仿宋"/>
          <w:sz w:val="32"/>
          <w:szCs w:val="32"/>
        </w:rPr>
        <w:t>积极挖掘网络资源，充分利用在线学习功能，通过</w:t>
      </w:r>
      <w:r>
        <w:rPr>
          <w:rFonts w:hint="eastAsia" w:ascii="仿宋" w:hAnsi="仿宋" w:eastAsia="仿宋"/>
          <w:sz w:val="32"/>
          <w:szCs w:val="32"/>
        </w:rPr>
        <w:t>“学习强国”“干部在线学习城”等学习平台，将学习教育融入日常、抓在经常。</w:t>
      </w:r>
    </w:p>
    <w:tbl>
      <w:tblPr>
        <w:tblStyle w:val="11"/>
        <w:tblpPr w:leftFromText="180" w:rightFromText="180" w:vertAnchor="text" w:horzAnchor="margin" w:tblpXSpec="center" w:tblpY="2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3533"/>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网站</w:t>
            </w:r>
          </w:p>
        </w:tc>
        <w:tc>
          <w:tcPr>
            <w:tcW w:w="3533"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网址</w:t>
            </w:r>
          </w:p>
        </w:tc>
        <w:tc>
          <w:tcPr>
            <w:tcW w:w="3798"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学习强国</w:t>
            </w:r>
          </w:p>
        </w:tc>
        <w:tc>
          <w:tcPr>
            <w:tcW w:w="3533"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https://www.xuexi.cn</w:t>
            </w:r>
          </w:p>
        </w:tc>
        <w:tc>
          <w:tcPr>
            <w:tcW w:w="379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4月15日——</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上海干部在线学习城</w:t>
            </w:r>
          </w:p>
        </w:tc>
        <w:tc>
          <w:tcPr>
            <w:tcW w:w="3533"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http://www.shgb.gov.cn/</w:t>
            </w:r>
          </w:p>
        </w:tc>
        <w:tc>
          <w:tcPr>
            <w:tcW w:w="379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4月20日——</w:t>
            </w: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全国高校思政网</w:t>
            </w:r>
          </w:p>
        </w:tc>
        <w:tc>
          <w:tcPr>
            <w:tcW w:w="3533"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https://www.sizhengwang.cn/</w:t>
            </w:r>
          </w:p>
        </w:tc>
        <w:tc>
          <w:tcPr>
            <w:tcW w:w="379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4月20日——</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bl>
    <w:p>
      <w:pPr>
        <w:spacing w:before="312" w:beforeLines="100"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三、现场学习</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结合调研情况，开展面向基层、面向群众的现场学习活动，在实践中自觉对标对表，及时校准偏差。</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时间：4月21日——</w:t>
      </w:r>
      <w:r>
        <w:rPr>
          <w:rFonts w:ascii="仿宋" w:hAnsi="仿宋" w:eastAsia="仿宋"/>
          <w:sz w:val="32"/>
          <w:szCs w:val="32"/>
        </w:rPr>
        <w:t>6</w:t>
      </w:r>
      <w:r>
        <w:rPr>
          <w:rFonts w:hint="eastAsia" w:ascii="仿宋" w:hAnsi="仿宋" w:eastAsia="仿宋"/>
          <w:sz w:val="32"/>
          <w:szCs w:val="32"/>
        </w:rPr>
        <w:t>月20日，重点在学院三全育人“一院一品”，意识形态责任制落实等方面。</w:t>
      </w:r>
    </w:p>
    <w:p>
      <w:pPr>
        <w:spacing w:beforeLines="0" w:afterLines="0" w:line="240" w:lineRule="auto"/>
        <w:jc w:val="center"/>
        <w:rPr>
          <w:rFonts w:ascii="方正小标宋简体" w:eastAsia="方正小标宋简体"/>
          <w:sz w:val="36"/>
          <w:szCs w:val="36"/>
        </w:rPr>
      </w:pPr>
      <w:r>
        <w:br w:type="page"/>
      </w:r>
      <w:r>
        <w:rPr>
          <w:rFonts w:hint="eastAsia" w:ascii="方正小标宋简体" w:eastAsia="方正小标宋简体"/>
          <w:sz w:val="36"/>
          <w:szCs w:val="36"/>
        </w:rPr>
        <w:t>上海海洋大学</w:t>
      </w:r>
    </w:p>
    <w:p>
      <w:pPr>
        <w:spacing w:beforeLines="0" w:afterLines="0" w:line="240" w:lineRule="auto"/>
        <w:jc w:val="center"/>
        <w:rPr>
          <w:rFonts w:ascii="方正小标宋简体" w:eastAsia="方正小标宋简体"/>
          <w:sz w:val="36"/>
          <w:szCs w:val="36"/>
        </w:rPr>
      </w:pPr>
      <w:r>
        <w:rPr>
          <w:rFonts w:hint="eastAsia" w:ascii="方正小标宋简体" w:eastAsia="方正小标宋简体"/>
          <w:sz w:val="36"/>
          <w:szCs w:val="36"/>
        </w:rPr>
        <w:t>学习贯彻习近平新时代中国特色社会主义思想</w:t>
      </w:r>
    </w:p>
    <w:p>
      <w:pPr>
        <w:spacing w:beforeLines="0" w:afterLines="0" w:line="240" w:lineRule="auto"/>
        <w:jc w:val="center"/>
        <w:rPr>
          <w:rFonts w:ascii="方正小标宋简体" w:eastAsia="方正小标宋简体"/>
          <w:sz w:val="36"/>
          <w:szCs w:val="36"/>
        </w:rPr>
      </w:pPr>
      <w:r>
        <w:rPr>
          <w:rFonts w:hint="eastAsia" w:ascii="方正小标宋简体" w:eastAsia="方正小标宋简体"/>
          <w:sz w:val="36"/>
          <w:szCs w:val="36"/>
        </w:rPr>
        <w:t>主题教育个人自学计划表</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姓名：</w:t>
      </w:r>
      <w:r>
        <w:rPr>
          <w:rFonts w:hint="eastAsia" w:ascii="仿宋" w:hAnsi="仿宋" w:eastAsia="仿宋"/>
          <w:sz w:val="32"/>
          <w:szCs w:val="32"/>
          <w:u w:val="single"/>
        </w:rPr>
        <w:t>朱克勇</w:t>
      </w:r>
      <w:r>
        <w:rPr>
          <w:rFonts w:ascii="仿宋" w:hAnsi="仿宋" w:eastAsia="仿宋"/>
          <w:sz w:val="32"/>
          <w:szCs w:val="32"/>
        </w:rPr>
        <w:t xml:space="preserve"> </w:t>
      </w:r>
      <w:r>
        <w:rPr>
          <w:rFonts w:hint="eastAsia" w:ascii="仿宋" w:hAnsi="仿宋" w:eastAsia="仿宋"/>
          <w:sz w:val="32"/>
          <w:szCs w:val="32"/>
        </w:rPr>
        <w:t>职务：</w:t>
      </w:r>
      <w:r>
        <w:rPr>
          <w:rFonts w:hint="eastAsia" w:ascii="仿宋" w:hAnsi="仿宋" w:eastAsia="仿宋"/>
          <w:sz w:val="32"/>
          <w:szCs w:val="32"/>
          <w:u w:val="single"/>
        </w:rPr>
        <w:t>党委常委、组织部部长</w:t>
      </w:r>
      <w:r>
        <w:rPr>
          <w:rFonts w:ascii="仿宋" w:hAnsi="仿宋" w:eastAsia="仿宋"/>
          <w:sz w:val="32"/>
          <w:szCs w:val="32"/>
        </w:rPr>
        <w:t xml:space="preserve"> </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根据校学习贯彻习近平新时代中国特色社会主义思想主题教育领导小组办公室工作安排，为进一步贯彻落实主题教育精神，推进自我教育常态化、长效化，我将结合要求，积极开展自学。</w:t>
      </w:r>
    </w:p>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一、读原著、学原文、悟原理</w:t>
      </w:r>
    </w:p>
    <w:p>
      <w:pPr>
        <w:spacing w:before="156" w:after="156" w:line="160" w:lineRule="atLeast"/>
        <w:ind w:firstLine="640" w:firstLineChars="200"/>
        <w:jc w:val="left"/>
        <w:rPr>
          <w:rFonts w:ascii="仿宋" w:hAnsi="仿宋" w:eastAsia="仿宋" w:cs="仿宋"/>
          <w:sz w:val="32"/>
          <w:szCs w:val="36"/>
        </w:rPr>
      </w:pPr>
      <w:r>
        <w:rPr>
          <w:rFonts w:hint="eastAsia" w:ascii="仿宋" w:hAnsi="仿宋" w:eastAsia="仿宋"/>
          <w:sz w:val="32"/>
          <w:szCs w:val="32"/>
        </w:rPr>
        <w:t>按照主题教育学习材料目录，根据必读书目、选读书目、辅导学习材料，</w:t>
      </w:r>
      <w:r>
        <w:rPr>
          <w:rFonts w:hint="eastAsia" w:ascii="仿宋" w:hAnsi="仿宋" w:eastAsia="仿宋" w:cs="仿宋"/>
          <w:sz w:val="32"/>
          <w:szCs w:val="36"/>
        </w:rPr>
        <w:t>反复研读精读，领悟思想精髓。</w:t>
      </w: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07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0" w:type="dxa"/>
            <w:shd w:val="clear" w:color="auto" w:fill="auto"/>
            <w:vAlign w:val="bottom"/>
          </w:tcPr>
          <w:p>
            <w:pPr>
              <w:widowControl/>
              <w:spacing w:beforeLines="0" w:afterLines="0" w:line="240" w:lineRule="auto"/>
              <w:jc w:val="left"/>
              <w:rPr>
                <w:rFonts w:ascii="仿宋" w:hAnsi="仿宋" w:eastAsia="仿宋" w:cs="仿宋"/>
                <w:b/>
                <w:bCs/>
                <w:color w:val="000000"/>
                <w:kern w:val="0"/>
                <w:sz w:val="28"/>
                <w:szCs w:val="28"/>
              </w:rPr>
            </w:pPr>
          </w:p>
        </w:tc>
        <w:tc>
          <w:tcPr>
            <w:tcW w:w="7074"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学习书目</w:t>
            </w:r>
          </w:p>
        </w:tc>
        <w:tc>
          <w:tcPr>
            <w:tcW w:w="2006"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自学时间安排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精读</w:t>
            </w: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《高举中国特色社会主义伟大旗帜　为全面建设社会主义现代化国家而团结奋斗》（党的二十大报告）</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日—4月3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日每周二、五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《中国共产党章程(2022年版)》</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日—4月3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日每周二、五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《习近平著作选读》第一卷、第二卷</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7</w:t>
            </w:r>
            <w:r>
              <w:rPr>
                <w:rFonts w:hint="eastAsia" w:ascii="仿宋" w:hAnsi="仿宋" w:eastAsia="仿宋" w:cs="仿宋"/>
                <w:color w:val="000000"/>
                <w:kern w:val="0"/>
                <w:sz w:val="24"/>
                <w:szCs w:val="24"/>
              </w:rPr>
              <w:t>日3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日每周四、六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《习近平新时代中国特色社会主义思想专题摘编》</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7</w:t>
            </w:r>
            <w:r>
              <w:rPr>
                <w:rFonts w:hint="eastAsia" w:ascii="仿宋" w:hAnsi="仿宋" w:eastAsia="仿宋" w:cs="仿宋"/>
                <w:color w:val="000000"/>
                <w:kern w:val="0"/>
                <w:sz w:val="24"/>
                <w:szCs w:val="24"/>
              </w:rPr>
              <w:t>日3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日每周四、六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通读</w:t>
            </w: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《习近平新时代中国特色社会主义思想学习纲要（2023年版）》</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日—6月</w:t>
            </w:r>
            <w:r>
              <w:rPr>
                <w:rFonts w:ascii="仿宋" w:hAnsi="仿宋" w:eastAsia="仿宋" w:cs="仿宋"/>
                <w:color w:val="000000"/>
                <w:kern w:val="0"/>
                <w:sz w:val="24"/>
                <w:szCs w:val="24"/>
              </w:rPr>
              <w:t>30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《论党的自我革命》</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10</w:t>
            </w:r>
            <w:r>
              <w:rPr>
                <w:rFonts w:hint="eastAsia" w:ascii="仿宋" w:hAnsi="仿宋" w:eastAsia="仿宋" w:cs="仿宋"/>
                <w:color w:val="000000"/>
                <w:kern w:val="0"/>
                <w:sz w:val="24"/>
                <w:szCs w:val="24"/>
              </w:rPr>
              <w:t>日—2</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《习近平新时代中国特色社会主义思想的世界观和方法论专题摘编》</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24</w:t>
            </w:r>
            <w:r>
              <w:rPr>
                <w:rFonts w:hint="eastAsia" w:ascii="仿宋" w:hAnsi="仿宋" w:eastAsia="仿宋" w:cs="仿宋"/>
                <w:color w:val="000000"/>
                <w:kern w:val="0"/>
                <w:sz w:val="24"/>
                <w:szCs w:val="24"/>
              </w:rPr>
              <w:t>日—4月</w:t>
            </w:r>
            <w:r>
              <w:rPr>
                <w:rFonts w:ascii="仿宋" w:hAnsi="仿宋" w:eastAsia="仿宋" w:cs="仿宋"/>
                <w:color w:val="000000"/>
                <w:kern w:val="0"/>
                <w:sz w:val="24"/>
                <w:szCs w:val="24"/>
              </w:rPr>
              <w:t>30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《习近平关于调查研究论述摘编》</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日—4月2</w:t>
            </w: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《习近平关于城市工作论述摘编》</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日—2</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《习近平关于上海的重要讲话和指示批示汇编》（编印中）</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10</w:t>
            </w:r>
            <w:r>
              <w:rPr>
                <w:rFonts w:hint="eastAsia" w:ascii="仿宋" w:hAnsi="仿宋" w:eastAsia="仿宋" w:cs="仿宋"/>
                <w:color w:val="000000"/>
                <w:kern w:val="0"/>
                <w:sz w:val="24"/>
                <w:szCs w:val="24"/>
              </w:rPr>
              <w:t>日—8月</w:t>
            </w:r>
            <w:r>
              <w:rPr>
                <w:rFonts w:ascii="仿宋" w:hAnsi="仿宋" w:eastAsia="仿宋" w:cs="仿宋"/>
                <w:color w:val="000000"/>
                <w:kern w:val="0"/>
                <w:sz w:val="24"/>
                <w:szCs w:val="24"/>
              </w:rPr>
              <w:t>30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选读</w:t>
            </w: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《习近平谈治国理政》（第一卷、第二卷、第三卷、第四卷）</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continue"/>
            <w:vAlign w:val="center"/>
          </w:tcPr>
          <w:p>
            <w:pPr>
              <w:widowControl/>
              <w:spacing w:beforeLines="0" w:afterLines="0" w:line="240" w:lineRule="auto"/>
              <w:jc w:val="left"/>
              <w:rPr>
                <w:rFonts w:ascii="仿宋" w:hAnsi="仿宋" w:eastAsia="仿宋" w:cs="仿宋"/>
                <w:color w:val="000000"/>
                <w:kern w:val="0"/>
                <w:sz w:val="24"/>
                <w:szCs w:val="24"/>
              </w:rPr>
            </w:pPr>
          </w:p>
        </w:tc>
        <w:tc>
          <w:tcPr>
            <w:tcW w:w="7074"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《习近平新时代中国特色社会主义思想学习问答》</w:t>
            </w:r>
          </w:p>
        </w:tc>
        <w:tc>
          <w:tcPr>
            <w:tcW w:w="2006"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月1</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bl>
    <w:p>
      <w:pPr>
        <w:spacing w:before="156"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二、在线自学</w:t>
      </w:r>
    </w:p>
    <w:p>
      <w:pPr>
        <w:spacing w:before="156" w:after="156" w:line="360" w:lineRule="auto"/>
        <w:ind w:firstLine="640" w:firstLineChars="200"/>
        <w:jc w:val="left"/>
        <w:rPr>
          <w:rFonts w:ascii="仿宋" w:hAnsi="仿宋" w:eastAsia="仿宋"/>
          <w:sz w:val="32"/>
          <w:szCs w:val="32"/>
        </w:rPr>
      </w:pPr>
      <w:r>
        <w:rPr>
          <w:rFonts w:ascii="仿宋" w:hAnsi="仿宋" w:eastAsia="仿宋"/>
          <w:sz w:val="32"/>
          <w:szCs w:val="32"/>
        </w:rPr>
        <w:t>积极挖掘网络资源，充分利用在线学习功能，通过</w:t>
      </w:r>
      <w:r>
        <w:rPr>
          <w:rFonts w:hint="eastAsia" w:ascii="仿宋" w:hAnsi="仿宋" w:eastAsia="仿宋"/>
          <w:sz w:val="32"/>
          <w:szCs w:val="32"/>
        </w:rPr>
        <w:t>“学习强国”“干部在线学习城”等学习平台，将学习教育融入日常、抓在经常。</w:t>
      </w:r>
    </w:p>
    <w:tbl>
      <w:tblPr>
        <w:tblStyle w:val="11"/>
        <w:tblpPr w:leftFromText="180" w:rightFromText="180" w:vertAnchor="text" w:horzAnchor="margin" w:tblpXSpec="center" w:tblpY="2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322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网站</w:t>
            </w:r>
          </w:p>
        </w:tc>
        <w:tc>
          <w:tcPr>
            <w:tcW w:w="3220"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网址</w:t>
            </w:r>
          </w:p>
        </w:tc>
        <w:tc>
          <w:tcPr>
            <w:tcW w:w="4111" w:type="dxa"/>
            <w:shd w:val="clear" w:color="auto" w:fill="auto"/>
            <w:vAlign w:val="center"/>
          </w:tcPr>
          <w:p>
            <w:pPr>
              <w:widowControl/>
              <w:spacing w:beforeLines="0" w:afterLines="0" w:line="240" w:lineRule="auto"/>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学习强国</w:t>
            </w:r>
          </w:p>
        </w:tc>
        <w:tc>
          <w:tcPr>
            <w:tcW w:w="3220"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https://www.xuexi.cn</w:t>
            </w:r>
          </w:p>
        </w:tc>
        <w:tc>
          <w:tcPr>
            <w:tcW w:w="4111"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8"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上海干部在线学习城</w:t>
            </w:r>
          </w:p>
        </w:tc>
        <w:tc>
          <w:tcPr>
            <w:tcW w:w="3220"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http://www.shgb.gov.cn/</w:t>
            </w:r>
          </w:p>
        </w:tc>
        <w:tc>
          <w:tcPr>
            <w:tcW w:w="4111" w:type="dxa"/>
            <w:shd w:val="clear" w:color="auto" w:fill="auto"/>
            <w:vAlign w:val="center"/>
          </w:tcPr>
          <w:p>
            <w:pPr>
              <w:widowControl/>
              <w:spacing w:beforeLines="0" w:afterLines="0"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4月1</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日——</w:t>
            </w: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月3</w:t>
            </w:r>
            <w:r>
              <w:rPr>
                <w:rFonts w:ascii="仿宋" w:hAnsi="仿宋" w:eastAsia="仿宋" w:cs="仿宋"/>
                <w:color w:val="000000"/>
                <w:kern w:val="0"/>
                <w:sz w:val="24"/>
                <w:szCs w:val="24"/>
              </w:rPr>
              <w:t>0</w:t>
            </w:r>
            <w:r>
              <w:rPr>
                <w:rFonts w:hint="eastAsia" w:ascii="仿宋" w:hAnsi="仿宋" w:eastAsia="仿宋" w:cs="仿宋"/>
                <w:color w:val="000000"/>
                <w:kern w:val="0"/>
                <w:sz w:val="24"/>
                <w:szCs w:val="24"/>
              </w:rPr>
              <w:t>日</w:t>
            </w:r>
          </w:p>
        </w:tc>
      </w:tr>
    </w:tbl>
    <w:p>
      <w:pPr>
        <w:spacing w:before="312" w:beforeLines="100" w:after="156"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三、现场学习</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结合调研情况，开展面向基层、面向群众的现场学习活动，在实践中自觉对标对表，及时校准偏差。</w:t>
      </w:r>
    </w:p>
    <w:p>
      <w:pPr>
        <w:spacing w:before="156" w:after="156" w:line="360" w:lineRule="auto"/>
        <w:ind w:firstLine="640" w:firstLineChars="200"/>
        <w:jc w:val="left"/>
        <w:rPr>
          <w:rFonts w:ascii="仿宋" w:hAnsi="仿宋" w:eastAsia="仿宋"/>
          <w:sz w:val="32"/>
          <w:szCs w:val="32"/>
        </w:rPr>
      </w:pPr>
      <w:r>
        <w:rPr>
          <w:rFonts w:hint="eastAsia" w:ascii="仿宋" w:hAnsi="仿宋" w:eastAsia="仿宋"/>
          <w:sz w:val="32"/>
          <w:szCs w:val="32"/>
        </w:rPr>
        <w:t>时间：4月1</w:t>
      </w:r>
      <w:r>
        <w:rPr>
          <w:rFonts w:ascii="仿宋" w:hAnsi="仿宋" w:eastAsia="仿宋"/>
          <w:sz w:val="32"/>
          <w:szCs w:val="32"/>
        </w:rPr>
        <w:t>9</w:t>
      </w:r>
      <w:r>
        <w:rPr>
          <w:rFonts w:hint="eastAsia" w:ascii="仿宋" w:hAnsi="仿宋" w:eastAsia="仿宋"/>
          <w:sz w:val="32"/>
          <w:szCs w:val="32"/>
        </w:rPr>
        <w:t>日——</w:t>
      </w:r>
      <w:r>
        <w:rPr>
          <w:rFonts w:ascii="仿宋" w:hAnsi="仿宋" w:eastAsia="仿宋"/>
          <w:sz w:val="32"/>
          <w:szCs w:val="32"/>
        </w:rPr>
        <w:t>6</w:t>
      </w:r>
      <w:r>
        <w:rPr>
          <w:rFonts w:hint="eastAsia" w:ascii="仿宋" w:hAnsi="仿宋" w:eastAsia="仿宋"/>
          <w:sz w:val="32"/>
          <w:szCs w:val="32"/>
        </w:rPr>
        <w:t>月3</w:t>
      </w:r>
      <w:r>
        <w:rPr>
          <w:rFonts w:ascii="仿宋" w:hAnsi="仿宋" w:eastAsia="仿宋"/>
          <w:sz w:val="32"/>
          <w:szCs w:val="32"/>
        </w:rPr>
        <w:t>0</w:t>
      </w:r>
      <w:r>
        <w:rPr>
          <w:rFonts w:hint="eastAsia" w:ascii="仿宋" w:hAnsi="仿宋" w:eastAsia="仿宋"/>
          <w:sz w:val="32"/>
          <w:szCs w:val="32"/>
        </w:rPr>
        <w:t>日</w:t>
      </w:r>
    </w:p>
    <w:p>
      <w:pPr>
        <w:pStyle w:val="2"/>
        <w:spacing w:before="156" w:after="156"/>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74FFA6-4082-477C-938C-F842D54733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29054D3-B240-4201-B5E3-ABD02CE54F70}"/>
  </w:font>
  <w:font w:name="仿宋_GB2312">
    <w:altName w:val="仿宋"/>
    <w:panose1 w:val="02010609030101010101"/>
    <w:charset w:val="86"/>
    <w:family w:val="modern"/>
    <w:pitch w:val="default"/>
    <w:sig w:usb0="00000000" w:usb1="00000000" w:usb2="00000010" w:usb3="00000000" w:csb0="00040000" w:csb1="00000000"/>
    <w:embedRegular r:id="rId3" w:fontKey="{4B50653F-4C35-4F8C-836B-DF1D65E64A8E}"/>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embedRegular r:id="rId4" w:fontKey="{947CF451-272E-4954-BC76-1DBDD7E9CDF8}"/>
  </w:font>
  <w:font w:name="仿宋">
    <w:panose1 w:val="02010609060101010101"/>
    <w:charset w:val="86"/>
    <w:family w:val="modern"/>
    <w:pitch w:val="default"/>
    <w:sig w:usb0="800002BF" w:usb1="38CF7CFA" w:usb2="00000016" w:usb3="00000000" w:csb0="00040001" w:csb1="00000000"/>
    <w:embedRegular r:id="rId5" w:fontKey="{7BB7B84D-FB55-41DA-8668-C3993353DC41}"/>
  </w:font>
  <w:font w:name="楷体">
    <w:panose1 w:val="02010609060101010101"/>
    <w:charset w:val="86"/>
    <w:family w:val="modern"/>
    <w:pitch w:val="default"/>
    <w:sig w:usb0="800002BF" w:usb1="38CF7CFA" w:usb2="00000016" w:usb3="00000000" w:csb0="00040001" w:csb1="00000000"/>
    <w:embedRegular r:id="rId6" w:fontKey="{B2B925E9-3E64-4FBC-AAE1-44FA15E858FE}"/>
  </w:font>
  <w:font w:name="方正小标宋简体">
    <w:panose1 w:val="03000509000000000000"/>
    <w:charset w:val="86"/>
    <w:family w:val="script"/>
    <w:pitch w:val="default"/>
    <w:sig w:usb0="00000001" w:usb1="080E0000" w:usb2="00000000" w:usb3="00000000" w:csb0="00040000" w:csb1="00000000"/>
    <w:embedRegular r:id="rId7" w:fontKey="{2B7F0C3D-B542-4B9D-8B40-505184145BB3}"/>
  </w:font>
  <w:font w:name="华文仿宋">
    <w:panose1 w:val="02010600040101010101"/>
    <w:charset w:val="86"/>
    <w:family w:val="auto"/>
    <w:pitch w:val="default"/>
    <w:sig w:usb0="00000287" w:usb1="080F0000" w:usb2="00000000" w:usb3="00000000" w:csb0="0004009F" w:csb1="DFD70000"/>
    <w:embedRegular r:id="rId8" w:fontKey="{6C52CEBA-4B23-48A3-8CF1-79DD80659BE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after="120"/>
      <w:jc w:val="center"/>
    </w:pPr>
  </w:p>
  <w:p>
    <w:pPr>
      <w:pStyle w:val="8"/>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after="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hZTY3MTBkNjM3ODk0NWJiMWE4NTQyNWNiYWQ0OWEifQ=="/>
  </w:docVars>
  <w:rsids>
    <w:rsidRoot w:val="00C62D8D"/>
    <w:rsid w:val="00136062"/>
    <w:rsid w:val="001A7F36"/>
    <w:rsid w:val="002130C4"/>
    <w:rsid w:val="00256A32"/>
    <w:rsid w:val="002E0E92"/>
    <w:rsid w:val="003E58AF"/>
    <w:rsid w:val="0047520A"/>
    <w:rsid w:val="0049302D"/>
    <w:rsid w:val="005956EE"/>
    <w:rsid w:val="00633328"/>
    <w:rsid w:val="006A5771"/>
    <w:rsid w:val="007057D9"/>
    <w:rsid w:val="007A02C1"/>
    <w:rsid w:val="00850F6F"/>
    <w:rsid w:val="00866352"/>
    <w:rsid w:val="00897611"/>
    <w:rsid w:val="00C62D8D"/>
    <w:rsid w:val="00CC19EF"/>
    <w:rsid w:val="00ED768F"/>
    <w:rsid w:val="00F57B8B"/>
    <w:rsid w:val="00F75791"/>
    <w:rsid w:val="00FA42D3"/>
    <w:rsid w:val="00FD1098"/>
    <w:rsid w:val="077510D3"/>
    <w:rsid w:val="0D87200E"/>
    <w:rsid w:val="15E230BB"/>
    <w:rsid w:val="18AD6748"/>
    <w:rsid w:val="18B37D20"/>
    <w:rsid w:val="1B527AE6"/>
    <w:rsid w:val="21FF50C2"/>
    <w:rsid w:val="2D182D39"/>
    <w:rsid w:val="35AA386B"/>
    <w:rsid w:val="36637E3C"/>
    <w:rsid w:val="38A76CF5"/>
    <w:rsid w:val="3AF928E8"/>
    <w:rsid w:val="3C3D68A7"/>
    <w:rsid w:val="3D4A4F15"/>
    <w:rsid w:val="3E09759C"/>
    <w:rsid w:val="404B3E9C"/>
    <w:rsid w:val="42AC4713"/>
    <w:rsid w:val="43F52B54"/>
    <w:rsid w:val="4A314D53"/>
    <w:rsid w:val="51EF0631"/>
    <w:rsid w:val="6405729F"/>
    <w:rsid w:val="65E071C4"/>
    <w:rsid w:val="65F008F8"/>
    <w:rsid w:val="65F01779"/>
    <w:rsid w:val="6BC342D6"/>
    <w:rsid w:val="6DBD45D3"/>
    <w:rsid w:val="70995FB2"/>
    <w:rsid w:val="784A042E"/>
    <w:rsid w:val="789720BC"/>
    <w:rsid w:val="78FD3DB1"/>
    <w:rsid w:val="798E037A"/>
    <w:rsid w:val="7A811C8D"/>
    <w:rsid w:val="7AAFB63D"/>
    <w:rsid w:val="7B926166"/>
    <w:rsid w:val="7B98103C"/>
    <w:rsid w:val="7E1F3C97"/>
    <w:rsid w:val="7F19750A"/>
    <w:rsid w:val="7F3A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50" w:afterLines="50" w:line="520" w:lineRule="exact"/>
      <w:jc w:val="both"/>
    </w:pPr>
    <w:rPr>
      <w:rFonts w:ascii="Calibri" w:hAnsi="Calibri" w:eastAsia="宋体" w:cs="Times New Roman"/>
      <w:kern w:val="2"/>
      <w:sz w:val="21"/>
      <w:szCs w:val="22"/>
      <w:lang w:val="en-US" w:eastAsia="zh-CN" w:bidi="ar-SA"/>
    </w:rPr>
  </w:style>
  <w:style w:type="paragraph" w:styleId="5">
    <w:name w:val="heading 1"/>
    <w:basedOn w:val="1"/>
    <w:next w:val="1"/>
    <w:link w:val="21"/>
    <w:qFormat/>
    <w:uiPriority w:val="0"/>
    <w:pPr>
      <w:keepNext/>
      <w:keepLines/>
      <w:spacing w:before="340" w:after="330" w:line="578" w:lineRule="atLeast"/>
      <w:outlineLvl w:val="0"/>
    </w:pPr>
    <w:rPr>
      <w:b/>
      <w:bCs/>
      <w:kern w:val="44"/>
      <w:sz w:val="44"/>
      <w:szCs w:val="44"/>
    </w:rPr>
  </w:style>
  <w:style w:type="paragraph" w:styleId="6">
    <w:name w:val="heading 2"/>
    <w:basedOn w:val="1"/>
    <w:next w:val="1"/>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unhideWhenUsed/>
    <w:qFormat/>
    <w:uiPriority w:val="99"/>
    <w:pPr>
      <w:spacing w:after="120" w:line="480" w:lineRule="auto"/>
    </w:pPr>
    <w:rPr>
      <w:rFonts w:cs="Calibri"/>
    </w:rPr>
  </w:style>
  <w:style w:type="paragraph" w:styleId="3">
    <w:name w:val="Body Text First Indent 2"/>
    <w:basedOn w:val="4"/>
    <w:next w:val="1"/>
    <w:link w:val="20"/>
    <w:qFormat/>
    <w:uiPriority w:val="0"/>
    <w:pPr>
      <w:ind w:firstLine="420" w:firstLineChars="200"/>
    </w:pPr>
  </w:style>
  <w:style w:type="paragraph" w:styleId="4">
    <w:name w:val="Body Text Indent"/>
    <w:basedOn w:val="1"/>
    <w:next w:val="1"/>
    <w:qFormat/>
    <w:uiPriority w:val="0"/>
    <w:pPr>
      <w:autoSpaceDE w:val="0"/>
      <w:autoSpaceDN w:val="0"/>
      <w:spacing w:line="560" w:lineRule="exact"/>
      <w:ind w:right="232" w:firstLine="615"/>
    </w:pPr>
    <w:rPr>
      <w:rFonts w:ascii="仿宋_GB2312" w:hAnsi="Times New Roman" w:eastAsia="仿宋_GB2312"/>
      <w:snapToGrid w:val="0"/>
      <w:spacing w:val="-8"/>
      <w:kern w:val="0"/>
      <w:sz w:val="32"/>
      <w:szCs w:val="32"/>
    </w:rPr>
  </w:style>
  <w:style w:type="paragraph" w:styleId="7">
    <w:name w:val="Plain Text"/>
    <w:basedOn w:val="1"/>
    <w:qFormat/>
    <w:uiPriority w:val="0"/>
    <w:pPr>
      <w:spacing w:beforeLines="0" w:afterLines="0" w:line="240" w:lineRule="auto"/>
    </w:pPr>
    <w:rPr>
      <w:rFonts w:ascii="宋体" w:hAnsi="Courier New"/>
      <w:kern w:val="0"/>
      <w:sz w:val="20"/>
      <w:szCs w:val="20"/>
    </w:rPr>
  </w:style>
  <w:style w:type="paragraph" w:styleId="8">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表段落1"/>
    <w:basedOn w:val="1"/>
    <w:qFormat/>
    <w:uiPriority w:val="34"/>
    <w:pPr>
      <w:spacing w:beforeLines="0" w:afterLines="0" w:line="360" w:lineRule="auto"/>
      <w:ind w:firstLine="420" w:firstLineChars="200"/>
    </w:pPr>
  </w:style>
  <w:style w:type="table" w:customStyle="1" w:styleId="15">
    <w:name w:val="Table Normal"/>
    <w:unhideWhenUsed/>
    <w:qFormat/>
    <w:uiPriority w:val="0"/>
    <w:tblPr>
      <w:tblCellMar>
        <w:top w:w="0" w:type="dxa"/>
        <w:left w:w="0" w:type="dxa"/>
        <w:bottom w:w="0" w:type="dxa"/>
        <w:right w:w="0" w:type="dxa"/>
      </w:tblCellMar>
    </w:tblPr>
  </w:style>
  <w:style w:type="character" w:customStyle="1" w:styleId="16">
    <w:name w:val="apple-converted-space"/>
    <w:basedOn w:val="13"/>
    <w:qFormat/>
    <w:uiPriority w:val="0"/>
  </w:style>
  <w:style w:type="character" w:customStyle="1" w:styleId="17">
    <w:name w:val="页眉 字符"/>
    <w:basedOn w:val="13"/>
    <w:link w:val="9"/>
    <w:qFormat/>
    <w:uiPriority w:val="0"/>
    <w:rPr>
      <w:rFonts w:ascii="Calibri" w:hAnsi="Calibri" w:eastAsia="宋体" w:cs="Times New Roman"/>
      <w:kern w:val="2"/>
      <w:sz w:val="18"/>
      <w:szCs w:val="18"/>
    </w:rPr>
  </w:style>
  <w:style w:type="character" w:customStyle="1" w:styleId="18">
    <w:name w:val="页脚 字符"/>
    <w:basedOn w:val="13"/>
    <w:link w:val="8"/>
    <w:qFormat/>
    <w:uiPriority w:val="0"/>
    <w:rPr>
      <w:rFonts w:ascii="Calibri" w:hAnsi="Calibri" w:eastAsia="宋体" w:cs="Times New Roman"/>
      <w:kern w:val="2"/>
      <w:sz w:val="18"/>
      <w:szCs w:val="18"/>
    </w:rPr>
  </w:style>
  <w:style w:type="paragraph" w:customStyle="1" w:styleId="19">
    <w:name w:val="修订1"/>
    <w:hidden/>
    <w:semiHidden/>
    <w:qFormat/>
    <w:uiPriority w:val="99"/>
    <w:rPr>
      <w:rFonts w:ascii="Calibri" w:hAnsi="Calibri" w:eastAsia="宋体" w:cs="Times New Roman"/>
      <w:kern w:val="2"/>
      <w:sz w:val="21"/>
      <w:szCs w:val="22"/>
      <w:lang w:val="en-US" w:eastAsia="zh-CN" w:bidi="ar-SA"/>
    </w:rPr>
  </w:style>
  <w:style w:type="character" w:customStyle="1" w:styleId="20">
    <w:name w:val="正文文本首行缩进 2 字符"/>
    <w:basedOn w:val="13"/>
    <w:link w:val="3"/>
    <w:qFormat/>
    <w:uiPriority w:val="0"/>
    <w:rPr>
      <w:rFonts w:ascii="仿宋_GB2312" w:eastAsia="仿宋_GB2312"/>
      <w:snapToGrid w:val="0"/>
      <w:spacing w:val="-8"/>
      <w:sz w:val="32"/>
      <w:szCs w:val="32"/>
    </w:rPr>
  </w:style>
  <w:style w:type="character" w:customStyle="1" w:styleId="21">
    <w:name w:val="标题 1 字符"/>
    <w:basedOn w:val="13"/>
    <w:link w:val="5"/>
    <w:uiPriority w:val="0"/>
    <w:rPr>
      <w:rFonts w:ascii="Calibri" w:hAnsi="Calibr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2993</Words>
  <Characters>17064</Characters>
  <Lines>142</Lines>
  <Paragraphs>40</Paragraphs>
  <TotalTime>0</TotalTime>
  <ScaleCrop>false</ScaleCrop>
  <LinksUpToDate>false</LinksUpToDate>
  <CharactersWithSpaces>20017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2023-04-28T12:51:00Z</dcterms:created>
  <dc:creator>Y。</dc:creator>
  <cp:lastModifiedBy>gbzmi</cp:lastModifiedBy>
  <cp:lastPrinted>2023-07-13T06:28:00Z</cp:lastPrinted>
  <dcterms:modified xsi:type="dcterms:W3CDTF">2023-08-07T05:55:05Z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C435E8115E8C44BC9C0EFFAB63616A2C_13</vt:lpwstr>
  </property>
</Properties>
</file>