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FAE" w:rsidRDefault="00EB2780" w:rsidP="007723A2">
      <w:pPr>
        <w:widowControl/>
        <w:pBdr>
          <w:bottom w:val="single" w:sz="4" w:space="31" w:color="FFFFFF"/>
        </w:pBdr>
        <w:shd w:val="clear" w:color="auto" w:fill="FFFFFF"/>
        <w:adjustRightInd w:val="0"/>
        <w:snapToGrid w:val="0"/>
        <w:spacing w:afterLines="100" w:line="560" w:lineRule="exact"/>
        <w:ind w:firstLineChars="200" w:firstLine="643"/>
        <w:jc w:val="center"/>
        <w:rPr>
          <w:rFonts w:ascii="黑体" w:eastAsia="黑体" w:hAnsi="黑体"/>
          <w:b/>
          <w:color w:val="333333"/>
          <w:kern w:val="0"/>
          <w:sz w:val="32"/>
          <w:szCs w:val="32"/>
        </w:rPr>
      </w:pPr>
      <w:r>
        <w:rPr>
          <w:rFonts w:ascii="黑体" w:eastAsia="黑体" w:hAnsi="黑体" w:hint="eastAsia"/>
          <w:b/>
          <w:color w:val="333333"/>
          <w:kern w:val="0"/>
          <w:sz w:val="32"/>
          <w:szCs w:val="32"/>
        </w:rPr>
        <w:t>上海海洋大学202</w:t>
      </w:r>
      <w:r w:rsidR="00D01A8A">
        <w:rPr>
          <w:rFonts w:ascii="黑体" w:eastAsia="黑体" w:hAnsi="黑体" w:hint="eastAsia"/>
          <w:b/>
          <w:color w:val="333333"/>
          <w:kern w:val="0"/>
          <w:sz w:val="32"/>
          <w:szCs w:val="32"/>
        </w:rPr>
        <w:t>1</w:t>
      </w:r>
      <w:r>
        <w:rPr>
          <w:rFonts w:ascii="黑体" w:eastAsia="黑体" w:hAnsi="黑体" w:hint="eastAsia"/>
          <w:b/>
          <w:color w:val="333333"/>
          <w:kern w:val="0"/>
          <w:sz w:val="32"/>
          <w:szCs w:val="32"/>
        </w:rPr>
        <w:t>年教师思想政治工作计划</w:t>
      </w:r>
    </w:p>
    <w:p w:rsidR="00EB2780" w:rsidRPr="00BB41BA" w:rsidRDefault="005718C3" w:rsidP="005718C3">
      <w:pPr>
        <w:widowControl/>
        <w:pBdr>
          <w:bottom w:val="single" w:sz="4" w:space="31" w:color="FFFFFF"/>
        </w:pBdr>
        <w:shd w:val="clear" w:color="auto" w:fill="FFFFFF"/>
        <w:adjustRightInd w:val="0"/>
        <w:snapToGrid w:val="0"/>
        <w:spacing w:line="560" w:lineRule="exact"/>
        <w:rPr>
          <w:rFonts w:ascii="仿宋" w:eastAsia="仿宋" w:hAnsi="仿宋"/>
          <w:sz w:val="28"/>
          <w:szCs w:val="28"/>
        </w:rPr>
      </w:pPr>
      <w:r>
        <w:rPr>
          <w:rFonts w:ascii="仿宋" w:eastAsia="仿宋" w:hAnsi="仿宋" w:hint="eastAsia"/>
          <w:sz w:val="28"/>
          <w:szCs w:val="28"/>
        </w:rPr>
        <w:t xml:space="preserve">    </w:t>
      </w:r>
      <w:r w:rsidR="00BB41BA" w:rsidRPr="00BB41BA">
        <w:rPr>
          <w:rFonts w:ascii="仿宋" w:eastAsia="仿宋" w:hAnsi="仿宋" w:hint="eastAsia"/>
          <w:sz w:val="28"/>
          <w:szCs w:val="28"/>
        </w:rPr>
        <w:t>2021年是中国共产党成立100周年，是“十四五”规划开局之年，也是</w:t>
      </w:r>
      <w:r w:rsidR="00123529">
        <w:rPr>
          <w:rFonts w:ascii="仿宋" w:eastAsia="仿宋" w:hAnsi="仿宋" w:hint="eastAsia"/>
          <w:sz w:val="28"/>
          <w:szCs w:val="28"/>
        </w:rPr>
        <w:t>全面建成小康社会、开启全面建设社会主义现代化国家新征程的第一年</w:t>
      </w:r>
      <w:r w:rsidR="00BB41BA" w:rsidRPr="00BB41BA">
        <w:rPr>
          <w:rFonts w:ascii="仿宋" w:eastAsia="仿宋" w:hAnsi="仿宋" w:hint="eastAsia"/>
          <w:sz w:val="28"/>
          <w:szCs w:val="28"/>
        </w:rPr>
        <w:t>。2021年我校教师思想政治工作的总体要求是：以习近平新时代中国特色社会主义思想为指导，贯彻落实党的十九大和十九届二中、三中、四中、五中全会精神，贯彻落实习近平总书记关于教育的重要论述和全国教育大会精神，立足新发展阶段，贯彻新发展理念，构建新发展格局，</w:t>
      </w:r>
      <w:r w:rsidR="00BB41BA">
        <w:rPr>
          <w:rFonts w:ascii="仿宋" w:eastAsia="仿宋" w:hAnsi="仿宋"/>
          <w:sz w:val="28"/>
          <w:szCs w:val="28"/>
        </w:rPr>
        <w:t>以理论</w:t>
      </w:r>
      <w:r w:rsidR="00BB41BA">
        <w:rPr>
          <w:rFonts w:ascii="仿宋" w:eastAsia="仿宋" w:hAnsi="仿宋" w:hint="eastAsia"/>
          <w:sz w:val="28"/>
          <w:szCs w:val="28"/>
        </w:rPr>
        <w:t>学习</w:t>
      </w:r>
      <w:r w:rsidR="00BB41BA">
        <w:rPr>
          <w:rFonts w:ascii="仿宋" w:eastAsia="仿宋" w:hAnsi="仿宋"/>
          <w:sz w:val="28"/>
          <w:szCs w:val="28"/>
        </w:rPr>
        <w:t>为基础、以师德建设为核心、以解决实际问题为出发点，</w:t>
      </w:r>
      <w:r w:rsidR="00BB41BA" w:rsidRPr="00BB41BA">
        <w:rPr>
          <w:rFonts w:ascii="仿宋" w:eastAsia="仿宋" w:hAnsi="仿宋" w:hint="eastAsia"/>
          <w:sz w:val="28"/>
          <w:szCs w:val="28"/>
        </w:rPr>
        <w:t>落实立德树人根本任务，</w:t>
      </w:r>
      <w:r w:rsidR="00BB41BA">
        <w:rPr>
          <w:rFonts w:ascii="仿宋" w:eastAsia="仿宋" w:hAnsi="仿宋" w:hint="eastAsia"/>
          <w:sz w:val="28"/>
          <w:szCs w:val="28"/>
        </w:rPr>
        <w:t>扎实推进我校教师思想政治工作，努力造就一支政治素质过硬、业务能力精湛、育人水平高超的高素质教师队伍，</w:t>
      </w:r>
      <w:r w:rsidR="00BB41BA" w:rsidRPr="00BB41BA">
        <w:rPr>
          <w:rFonts w:ascii="仿宋" w:eastAsia="仿宋" w:hAnsi="仿宋" w:hint="eastAsia"/>
          <w:sz w:val="28"/>
          <w:szCs w:val="28"/>
        </w:rPr>
        <w:t>以优异成绩庆祝建党100周年。</w:t>
      </w:r>
    </w:p>
    <w:p w:rsidR="009E253A" w:rsidRDefault="00EB2780" w:rsidP="007723A2">
      <w:pPr>
        <w:spacing w:afterLines="50" w:line="560" w:lineRule="exact"/>
        <w:ind w:firstLineChars="245" w:firstLine="689"/>
        <w:rPr>
          <w:rFonts w:ascii="黑体" w:eastAsia="黑体" w:hAnsi="黑体"/>
          <w:b/>
          <w:sz w:val="28"/>
          <w:szCs w:val="28"/>
        </w:rPr>
      </w:pPr>
      <w:r>
        <w:rPr>
          <w:rFonts w:ascii="黑体" w:eastAsia="黑体" w:hAnsi="黑体" w:hint="eastAsia"/>
          <w:b/>
          <w:kern w:val="0"/>
          <w:sz w:val="28"/>
          <w:szCs w:val="28"/>
        </w:rPr>
        <w:t>一、</w:t>
      </w:r>
      <w:r>
        <w:rPr>
          <w:rFonts w:ascii="黑体" w:eastAsia="黑体" w:hAnsi="黑体" w:hint="eastAsia"/>
          <w:b/>
          <w:sz w:val="28"/>
          <w:szCs w:val="28"/>
        </w:rPr>
        <w:t>思想铸魂，提升教师思想政治素质</w:t>
      </w:r>
    </w:p>
    <w:p w:rsidR="00062615" w:rsidRPr="00062615" w:rsidRDefault="00EB2780" w:rsidP="00062615">
      <w:pPr>
        <w:spacing w:line="560" w:lineRule="exact"/>
        <w:ind w:firstLineChars="199" w:firstLine="559"/>
        <w:rPr>
          <w:rFonts w:ascii="仿宋" w:eastAsia="仿宋" w:hAnsi="仿宋"/>
          <w:sz w:val="28"/>
          <w:szCs w:val="28"/>
        </w:rPr>
      </w:pPr>
      <w:r>
        <w:rPr>
          <w:rFonts w:ascii="仿宋" w:eastAsia="仿宋" w:hAnsi="仿宋" w:hint="eastAsia"/>
          <w:b/>
          <w:sz w:val="28"/>
          <w:szCs w:val="28"/>
        </w:rPr>
        <w:t>1.加强政治理论学习</w:t>
      </w:r>
      <w:r>
        <w:rPr>
          <w:rFonts w:ascii="仿宋" w:eastAsia="仿宋" w:hAnsi="仿宋" w:hint="eastAsia"/>
          <w:sz w:val="28"/>
          <w:szCs w:val="28"/>
        </w:rPr>
        <w:t>。坚持用习近平新时代中国特色社会主义思想武装头脑、指导实践，</w:t>
      </w:r>
      <w:r>
        <w:rPr>
          <w:rFonts w:ascii="仿宋" w:eastAsia="仿宋" w:hAnsi="仿宋"/>
          <w:sz w:val="28"/>
          <w:szCs w:val="28"/>
        </w:rPr>
        <w:t>深入学习习近平新时代中国特色社会主义思想和党的十九大和十九届二中、三中、四中</w:t>
      </w:r>
      <w:r w:rsidR="00295C40">
        <w:rPr>
          <w:rFonts w:ascii="仿宋" w:eastAsia="仿宋" w:hAnsi="仿宋" w:hint="eastAsia"/>
          <w:sz w:val="28"/>
          <w:szCs w:val="28"/>
        </w:rPr>
        <w:t>、五中</w:t>
      </w:r>
      <w:r>
        <w:rPr>
          <w:rFonts w:ascii="仿宋" w:eastAsia="仿宋" w:hAnsi="仿宋"/>
          <w:sz w:val="28"/>
          <w:szCs w:val="28"/>
        </w:rPr>
        <w:t>全会精神，</w:t>
      </w:r>
      <w:r>
        <w:rPr>
          <w:rFonts w:ascii="仿宋" w:eastAsia="仿宋" w:hAnsi="仿宋" w:hint="eastAsia"/>
          <w:sz w:val="28"/>
          <w:szCs w:val="28"/>
        </w:rPr>
        <w:t>深入学习习近平总书记关于教育的重要论述，</w:t>
      </w:r>
      <w:r w:rsidR="00062615">
        <w:rPr>
          <w:rFonts w:ascii="仿宋" w:eastAsia="仿宋" w:hAnsi="仿宋" w:hint="eastAsia"/>
          <w:sz w:val="28"/>
          <w:szCs w:val="28"/>
        </w:rPr>
        <w:t>落实</w:t>
      </w:r>
      <w:r w:rsidR="00062615" w:rsidRPr="00062615">
        <w:rPr>
          <w:rFonts w:ascii="仿宋" w:eastAsia="仿宋" w:hAnsi="仿宋" w:hint="eastAsia"/>
          <w:b/>
          <w:bCs/>
          <w:sz w:val="28"/>
          <w:szCs w:val="28"/>
        </w:rPr>
        <w:t>教职工每周开展 1 次集中学习、每月开展 1 次党的创新理论学习，</w:t>
      </w:r>
      <w:r w:rsidR="00062615" w:rsidRPr="00062615">
        <w:rPr>
          <w:rFonts w:ascii="仿宋" w:eastAsia="仿宋" w:hAnsi="仿宋" w:hint="eastAsia"/>
          <w:sz w:val="28"/>
          <w:szCs w:val="28"/>
        </w:rPr>
        <w:t xml:space="preserve">教职工的政治理论学习原则上安排在每周二下午(寒、暑假除外)。健全学习考勤制度，不断改进学习方式和方法，运用专题讲座、学习交流、观看音像资料、党课教育、党日活动、主题实践活动等学习载体，开展生动多样的理论学习活动，做到时间、内容、人员、形式“四落实”，做好学习记录。 </w:t>
      </w:r>
    </w:p>
    <w:p w:rsidR="00EB2780" w:rsidRDefault="00062615" w:rsidP="00096AF0">
      <w:pPr>
        <w:spacing w:line="560" w:lineRule="exact"/>
        <w:ind w:firstLineChars="199" w:firstLine="559"/>
        <w:rPr>
          <w:rFonts w:ascii="仿宋" w:eastAsia="仿宋" w:hAnsi="仿宋"/>
          <w:sz w:val="28"/>
          <w:szCs w:val="28"/>
        </w:rPr>
      </w:pPr>
      <w:r w:rsidRPr="00096AF0">
        <w:rPr>
          <w:rFonts w:ascii="仿宋" w:eastAsia="仿宋" w:hAnsi="仿宋" w:hint="eastAsia"/>
          <w:b/>
          <w:sz w:val="28"/>
          <w:szCs w:val="28"/>
        </w:rPr>
        <w:t>2</w:t>
      </w:r>
      <w:r w:rsidR="00096AF0" w:rsidRPr="00096AF0">
        <w:rPr>
          <w:rFonts w:ascii="仿宋" w:eastAsia="仿宋" w:hAnsi="仿宋" w:hint="eastAsia"/>
          <w:b/>
          <w:sz w:val="28"/>
          <w:szCs w:val="28"/>
        </w:rPr>
        <w:t>.</w:t>
      </w:r>
      <w:r w:rsidR="00123529" w:rsidRPr="00096AF0">
        <w:rPr>
          <w:rFonts w:ascii="仿宋" w:eastAsia="仿宋" w:hAnsi="仿宋" w:hint="eastAsia"/>
          <w:b/>
          <w:sz w:val="28"/>
          <w:szCs w:val="28"/>
        </w:rPr>
        <w:t>扎实开展党史学习教育</w:t>
      </w:r>
      <w:r>
        <w:rPr>
          <w:rFonts w:ascii="仿宋" w:eastAsia="仿宋" w:hAnsi="仿宋" w:hint="eastAsia"/>
          <w:sz w:val="28"/>
          <w:szCs w:val="28"/>
        </w:rPr>
        <w:t>。</w:t>
      </w:r>
      <w:r w:rsidR="00123529">
        <w:rPr>
          <w:rFonts w:ascii="仿宋" w:eastAsia="仿宋" w:hAnsi="仿宋" w:hint="eastAsia"/>
          <w:sz w:val="28"/>
          <w:szCs w:val="28"/>
        </w:rPr>
        <w:t>组织好教师层面相关学习教育，广泛</w:t>
      </w:r>
      <w:r w:rsidR="00123529">
        <w:rPr>
          <w:rFonts w:ascii="仿宋" w:eastAsia="仿宋" w:hAnsi="仿宋" w:hint="eastAsia"/>
          <w:sz w:val="28"/>
          <w:szCs w:val="28"/>
        </w:rPr>
        <w:lastRenderedPageBreak/>
        <w:t>开展</w:t>
      </w:r>
      <w:r w:rsidR="00D167E1" w:rsidRPr="00D167E1">
        <w:rPr>
          <w:rFonts w:ascii="仿宋" w:eastAsia="仿宋" w:hAnsi="仿宋" w:hint="eastAsia"/>
          <w:sz w:val="28"/>
          <w:szCs w:val="28"/>
        </w:rPr>
        <w:t>党史、新中国史、改革开放史、社会主义发展史题教育，跟进学习习近平总书记的最新重要论述。</w:t>
      </w:r>
      <w:r w:rsidR="00EB2780">
        <w:rPr>
          <w:rFonts w:ascii="仿宋" w:eastAsia="仿宋" w:hAnsi="仿宋" w:hint="eastAsia"/>
          <w:sz w:val="28"/>
          <w:szCs w:val="28"/>
        </w:rPr>
        <w:t>推进理论学习制度化、系统化、规范化、常态化，依托“学习强国”学习平台和教工党支部</w:t>
      </w:r>
      <w:r w:rsidR="00123529">
        <w:rPr>
          <w:rFonts w:ascii="仿宋" w:eastAsia="仿宋" w:hAnsi="仿宋" w:hint="eastAsia"/>
          <w:sz w:val="28"/>
          <w:szCs w:val="28"/>
        </w:rPr>
        <w:t>学习</w:t>
      </w:r>
      <w:r w:rsidR="00EB2780">
        <w:rPr>
          <w:rFonts w:ascii="仿宋" w:eastAsia="仿宋" w:hAnsi="仿宋" w:hint="eastAsia"/>
          <w:sz w:val="28"/>
          <w:szCs w:val="28"/>
        </w:rPr>
        <w:t>,增强学习效果，使广大教师学懂弄通、入脑入心，自觉用“四个意识”导航，用“四个自信”强基，用“两个维护”铸魂。</w:t>
      </w:r>
    </w:p>
    <w:p w:rsidR="00EB2780" w:rsidRDefault="00062615" w:rsidP="005718C3">
      <w:pPr>
        <w:spacing w:line="560" w:lineRule="exact"/>
        <w:ind w:firstLineChars="199" w:firstLine="559"/>
        <w:rPr>
          <w:rFonts w:ascii="仿宋" w:eastAsia="仿宋" w:hAnsi="仿宋"/>
          <w:sz w:val="28"/>
          <w:szCs w:val="28"/>
        </w:rPr>
      </w:pPr>
      <w:r>
        <w:rPr>
          <w:rFonts w:ascii="仿宋" w:eastAsia="仿宋" w:hAnsi="仿宋" w:hint="eastAsia"/>
          <w:b/>
          <w:sz w:val="28"/>
          <w:szCs w:val="28"/>
        </w:rPr>
        <w:t>3</w:t>
      </w:r>
      <w:r w:rsidR="00EB2780">
        <w:rPr>
          <w:rFonts w:ascii="仿宋" w:eastAsia="仿宋" w:hAnsi="仿宋" w:hint="eastAsia"/>
          <w:b/>
          <w:sz w:val="28"/>
          <w:szCs w:val="28"/>
        </w:rPr>
        <w:t>.加强</w:t>
      </w:r>
      <w:r w:rsidR="00D167E1">
        <w:rPr>
          <w:rFonts w:ascii="仿宋" w:eastAsia="仿宋" w:hAnsi="仿宋" w:hint="eastAsia"/>
          <w:b/>
          <w:sz w:val="28"/>
          <w:szCs w:val="28"/>
        </w:rPr>
        <w:t>宣传</w:t>
      </w:r>
      <w:r w:rsidR="00EB2780">
        <w:rPr>
          <w:rFonts w:ascii="仿宋" w:eastAsia="仿宋" w:hAnsi="仿宋" w:hint="eastAsia"/>
          <w:b/>
          <w:sz w:val="28"/>
          <w:szCs w:val="28"/>
        </w:rPr>
        <w:t>教育</w:t>
      </w:r>
      <w:r w:rsidR="00D167E1">
        <w:rPr>
          <w:rFonts w:ascii="仿宋" w:eastAsia="仿宋" w:hAnsi="仿宋" w:hint="eastAsia"/>
          <w:b/>
          <w:sz w:val="28"/>
          <w:szCs w:val="28"/>
        </w:rPr>
        <w:t>引导</w:t>
      </w:r>
      <w:r w:rsidR="00EB2780">
        <w:rPr>
          <w:rFonts w:ascii="仿宋" w:eastAsia="仿宋" w:hAnsi="仿宋" w:hint="eastAsia"/>
          <w:b/>
          <w:sz w:val="28"/>
          <w:szCs w:val="28"/>
        </w:rPr>
        <w:t>。</w:t>
      </w:r>
      <w:r w:rsidR="00EB2780">
        <w:rPr>
          <w:rFonts w:ascii="仿宋" w:eastAsia="仿宋" w:hAnsi="仿宋"/>
          <w:sz w:val="28"/>
          <w:szCs w:val="28"/>
        </w:rPr>
        <w:t>贴近时代特点，紧扣年度主题，抓住重大节日、纪念日、重大事件时间节点，开展爱国主义、中国特色社会主义教育，推进社会主义核心价值观内化于心、外化于行。</w:t>
      </w:r>
      <w:r w:rsidR="00EB2780">
        <w:rPr>
          <w:rFonts w:ascii="仿宋" w:eastAsia="仿宋" w:hAnsi="仿宋" w:hint="eastAsia"/>
          <w:sz w:val="28"/>
          <w:szCs w:val="28"/>
        </w:rPr>
        <w:t>202</w:t>
      </w:r>
      <w:r w:rsidR="00295C40">
        <w:rPr>
          <w:rFonts w:ascii="仿宋" w:eastAsia="仿宋" w:hAnsi="仿宋" w:hint="eastAsia"/>
          <w:sz w:val="28"/>
          <w:szCs w:val="28"/>
        </w:rPr>
        <w:t>1</w:t>
      </w:r>
      <w:r w:rsidR="00EB2780">
        <w:rPr>
          <w:rFonts w:ascii="仿宋" w:eastAsia="仿宋" w:hAnsi="仿宋" w:hint="eastAsia"/>
          <w:sz w:val="28"/>
          <w:szCs w:val="28"/>
        </w:rPr>
        <w:t>年</w:t>
      </w:r>
      <w:r w:rsidR="00295C40">
        <w:rPr>
          <w:rFonts w:ascii="仿宋" w:eastAsia="仿宋" w:hAnsi="仿宋" w:hint="eastAsia"/>
          <w:sz w:val="28"/>
          <w:szCs w:val="28"/>
        </w:rPr>
        <w:t>是</w:t>
      </w:r>
      <w:r w:rsidR="00D01A8A">
        <w:rPr>
          <w:rFonts w:ascii="仿宋" w:eastAsia="仿宋" w:hAnsi="仿宋" w:hint="eastAsia"/>
          <w:sz w:val="28"/>
          <w:szCs w:val="28"/>
        </w:rPr>
        <w:t>建党100周年，</w:t>
      </w:r>
      <w:r w:rsidR="00D167E1" w:rsidRPr="00D167E1">
        <w:rPr>
          <w:rFonts w:ascii="仿宋" w:eastAsia="仿宋" w:hAnsi="仿宋" w:hint="eastAsia"/>
          <w:sz w:val="28"/>
          <w:szCs w:val="28"/>
        </w:rPr>
        <w:t>紧扣建党100周年重大主线，开展全覆盖、全媒体、全方位的宣传教育，全力营造良好舆论氛围。</w:t>
      </w:r>
    </w:p>
    <w:p w:rsidR="00EB2780" w:rsidRDefault="00062615" w:rsidP="005718C3">
      <w:pPr>
        <w:spacing w:line="560" w:lineRule="exact"/>
        <w:ind w:firstLineChars="199" w:firstLine="559"/>
        <w:rPr>
          <w:rFonts w:ascii="仿宋" w:eastAsia="仿宋" w:hAnsi="仿宋"/>
          <w:sz w:val="28"/>
          <w:szCs w:val="28"/>
        </w:rPr>
      </w:pPr>
      <w:r>
        <w:rPr>
          <w:rFonts w:ascii="仿宋" w:eastAsia="仿宋" w:hAnsi="仿宋" w:hint="eastAsia"/>
          <w:b/>
          <w:sz w:val="28"/>
          <w:szCs w:val="28"/>
        </w:rPr>
        <w:t>4</w:t>
      </w:r>
      <w:r w:rsidR="00EB2780">
        <w:rPr>
          <w:rFonts w:ascii="仿宋" w:eastAsia="仿宋" w:hAnsi="仿宋" w:hint="eastAsia"/>
          <w:b/>
          <w:sz w:val="28"/>
          <w:szCs w:val="28"/>
        </w:rPr>
        <w:t>.加强教师舆情研判和管理。</w:t>
      </w:r>
      <w:r w:rsidR="00EB2780">
        <w:rPr>
          <w:rFonts w:ascii="仿宋" w:eastAsia="仿宋" w:hAnsi="仿宋" w:hint="eastAsia"/>
          <w:sz w:val="28"/>
          <w:szCs w:val="28"/>
        </w:rPr>
        <w:t>牢牢掌握对教师舆情的研判和管理，</w:t>
      </w:r>
      <w:r w:rsidR="00EB2780">
        <w:rPr>
          <w:rFonts w:ascii="仿宋" w:eastAsia="仿宋" w:hAnsi="仿宋"/>
          <w:sz w:val="28"/>
          <w:szCs w:val="28"/>
        </w:rPr>
        <w:t>严明课堂教学管理与教学秩序，坚持学术研究无禁区、课堂讲授有纪律、公开言论守规矩</w:t>
      </w:r>
      <w:r w:rsidR="00EB2780">
        <w:rPr>
          <w:rFonts w:ascii="仿宋" w:eastAsia="仿宋" w:hAnsi="仿宋" w:hint="eastAsia"/>
          <w:sz w:val="28"/>
          <w:szCs w:val="28"/>
        </w:rPr>
        <w:t>的原则，</w:t>
      </w:r>
      <w:r w:rsidR="00EB2780">
        <w:rPr>
          <w:rFonts w:ascii="仿宋" w:eastAsia="仿宋" w:hAnsi="仿宋"/>
          <w:sz w:val="28"/>
          <w:szCs w:val="28"/>
        </w:rPr>
        <w:t>层层压实责任</w:t>
      </w:r>
      <w:r w:rsidR="00EB2780">
        <w:rPr>
          <w:rFonts w:ascii="仿宋" w:eastAsia="仿宋" w:hAnsi="仿宋" w:hint="eastAsia"/>
          <w:sz w:val="28"/>
          <w:szCs w:val="28"/>
        </w:rPr>
        <w:t>，建立健全教师舆情研判管理制度体系。要加强对教师思想领域重大问题的风险研判防控，发挥正向引领作用，对于在网上发布违法违规信息的教师要配合有关部门落地查人，做好批评教育和处理、思想转化等工作，共同</w:t>
      </w:r>
      <w:r w:rsidR="00EB2780">
        <w:rPr>
          <w:rFonts w:ascii="仿宋" w:eastAsia="仿宋" w:hAnsi="仿宋"/>
          <w:sz w:val="28"/>
          <w:szCs w:val="28"/>
        </w:rPr>
        <w:t>营造和谐稳定的校园环境</w:t>
      </w:r>
      <w:r w:rsidR="00EB2780">
        <w:rPr>
          <w:rFonts w:ascii="仿宋" w:eastAsia="仿宋" w:hAnsi="仿宋" w:hint="eastAsia"/>
          <w:sz w:val="28"/>
          <w:szCs w:val="28"/>
        </w:rPr>
        <w:t>。</w:t>
      </w:r>
    </w:p>
    <w:p w:rsidR="009E253A" w:rsidRDefault="00EB2780" w:rsidP="007723A2">
      <w:pPr>
        <w:spacing w:beforeLines="50" w:afterLines="50" w:line="560" w:lineRule="exact"/>
        <w:ind w:firstLineChars="245" w:firstLine="689"/>
        <w:rPr>
          <w:rFonts w:ascii="黑体" w:eastAsia="黑体" w:hAnsi="黑体"/>
          <w:b/>
          <w:sz w:val="28"/>
          <w:szCs w:val="28"/>
        </w:rPr>
      </w:pPr>
      <w:r>
        <w:rPr>
          <w:rFonts w:ascii="黑体" w:eastAsia="黑体" w:hAnsi="黑体" w:hint="eastAsia"/>
          <w:b/>
          <w:sz w:val="28"/>
          <w:szCs w:val="28"/>
        </w:rPr>
        <w:t>二、坚持立德树人，健全师德建设长效机制</w:t>
      </w:r>
    </w:p>
    <w:p w:rsidR="00797D38" w:rsidRDefault="00096AF0" w:rsidP="00797D38">
      <w:pPr>
        <w:adjustRightInd w:val="0"/>
        <w:snapToGrid w:val="0"/>
        <w:spacing w:line="360" w:lineRule="auto"/>
        <w:ind w:firstLineChars="200" w:firstLine="562"/>
        <w:rPr>
          <w:rFonts w:ascii="仿宋" w:eastAsia="仿宋" w:hAnsi="仿宋"/>
          <w:sz w:val="28"/>
          <w:szCs w:val="28"/>
        </w:rPr>
      </w:pPr>
      <w:r>
        <w:rPr>
          <w:rFonts w:ascii="仿宋" w:eastAsia="仿宋" w:hAnsi="仿宋" w:hint="eastAsia"/>
          <w:b/>
          <w:sz w:val="28"/>
          <w:szCs w:val="28"/>
        </w:rPr>
        <w:t>5</w:t>
      </w:r>
      <w:r w:rsidR="00797D38" w:rsidRPr="00797D38">
        <w:rPr>
          <w:rFonts w:ascii="仿宋" w:eastAsia="仿宋" w:hAnsi="仿宋" w:hint="eastAsia"/>
          <w:b/>
          <w:sz w:val="28"/>
          <w:szCs w:val="28"/>
        </w:rPr>
        <w:t>.搭建平台，探索构建临港地区大中小幼一体化师德师风建设体系。</w:t>
      </w:r>
      <w:r w:rsidR="00797D38" w:rsidRPr="00797D38">
        <w:rPr>
          <w:rFonts w:ascii="仿宋" w:eastAsia="仿宋" w:hAnsi="仿宋" w:hint="eastAsia"/>
          <w:sz w:val="28"/>
          <w:szCs w:val="28"/>
        </w:rPr>
        <w:t>整合临港地区相关资源，</w:t>
      </w:r>
      <w:r w:rsidR="00797D38" w:rsidRPr="00797D38">
        <w:rPr>
          <w:rFonts w:ascii="仿宋" w:eastAsia="仿宋" w:hAnsi="仿宋"/>
          <w:sz w:val="28"/>
          <w:szCs w:val="28"/>
        </w:rPr>
        <w:t>围绕“纵向衔接、横向贯通”</w:t>
      </w:r>
      <w:r w:rsidR="00797D38" w:rsidRPr="00797D38">
        <w:rPr>
          <w:rFonts w:ascii="仿宋" w:eastAsia="仿宋" w:hAnsi="仿宋" w:hint="eastAsia"/>
          <w:sz w:val="28"/>
          <w:szCs w:val="28"/>
        </w:rPr>
        <w:t>，</w:t>
      </w:r>
      <w:r w:rsidR="004C3218">
        <w:rPr>
          <w:rFonts w:ascii="仿宋" w:eastAsia="仿宋" w:hAnsi="仿宋" w:hint="eastAsia"/>
          <w:sz w:val="28"/>
          <w:szCs w:val="28"/>
        </w:rPr>
        <w:t>以思政教育为</w:t>
      </w:r>
      <w:r w:rsidR="00797D38" w:rsidRPr="00797D38">
        <w:rPr>
          <w:rFonts w:ascii="仿宋" w:eastAsia="仿宋" w:hAnsi="仿宋" w:hint="eastAsia"/>
          <w:sz w:val="28"/>
          <w:szCs w:val="28"/>
        </w:rPr>
        <w:t>切入点和共同关注点，</w:t>
      </w:r>
      <w:r w:rsidR="000F7CC5">
        <w:rPr>
          <w:rFonts w:ascii="仿宋" w:eastAsia="仿宋" w:hAnsi="仿宋" w:hint="eastAsia"/>
          <w:sz w:val="28"/>
          <w:szCs w:val="28"/>
        </w:rPr>
        <w:t>以教师沙龙、科普讲座为表现形式，</w:t>
      </w:r>
      <w:r w:rsidR="00797D38" w:rsidRPr="00797D38">
        <w:rPr>
          <w:rFonts w:ascii="仿宋" w:eastAsia="仿宋" w:hAnsi="仿宋" w:hint="eastAsia"/>
          <w:sz w:val="28"/>
          <w:szCs w:val="28"/>
        </w:rPr>
        <w:t>探索构建临港地区大中小幼一体化师德师风建设体系，推进形成临港新片区师德师风协同发展、全面建设的局面。</w:t>
      </w:r>
    </w:p>
    <w:p w:rsidR="00797D38" w:rsidRPr="00797D38" w:rsidRDefault="00096AF0" w:rsidP="00797D38">
      <w:pPr>
        <w:adjustRightInd w:val="0"/>
        <w:snapToGrid w:val="0"/>
        <w:spacing w:line="360" w:lineRule="auto"/>
        <w:ind w:firstLineChars="200" w:firstLine="562"/>
        <w:rPr>
          <w:rFonts w:ascii="仿宋" w:eastAsia="仿宋" w:hAnsi="仿宋"/>
          <w:sz w:val="28"/>
          <w:szCs w:val="28"/>
        </w:rPr>
      </w:pPr>
      <w:r>
        <w:rPr>
          <w:rFonts w:ascii="仿宋" w:eastAsia="仿宋" w:hAnsi="仿宋" w:hint="eastAsia"/>
          <w:b/>
          <w:sz w:val="28"/>
          <w:szCs w:val="28"/>
        </w:rPr>
        <w:t>6</w:t>
      </w:r>
      <w:r w:rsidR="00797D38" w:rsidRPr="00797D38">
        <w:rPr>
          <w:rFonts w:ascii="仿宋" w:eastAsia="仿宋" w:hAnsi="仿宋" w:hint="eastAsia"/>
          <w:b/>
          <w:sz w:val="28"/>
          <w:szCs w:val="28"/>
        </w:rPr>
        <w:t>.完善制度，建立教师荣誉表彰制度体系。</w:t>
      </w:r>
      <w:r w:rsidR="00797D38" w:rsidRPr="00797D38">
        <w:rPr>
          <w:rFonts w:ascii="仿宋" w:eastAsia="仿宋" w:hAnsi="仿宋" w:hint="eastAsia"/>
          <w:sz w:val="28"/>
          <w:szCs w:val="28"/>
        </w:rPr>
        <w:t>进一步完善制度体系，</w:t>
      </w:r>
      <w:r w:rsidR="00797D38" w:rsidRPr="00797D38">
        <w:rPr>
          <w:rFonts w:ascii="仿宋" w:eastAsia="仿宋" w:hAnsi="仿宋" w:hint="eastAsia"/>
          <w:sz w:val="28"/>
          <w:szCs w:val="28"/>
        </w:rPr>
        <w:lastRenderedPageBreak/>
        <w:t>推进教职工荣誉体系建设，搭建以育人为导向的面向不同岗位、不同类型教师的荣誉体系，增强教师立德树人、教书育人的责任感、使命感和荣誉感。</w:t>
      </w:r>
    </w:p>
    <w:p w:rsidR="0003713B" w:rsidRDefault="00096AF0" w:rsidP="00B368E5">
      <w:pPr>
        <w:adjustRightInd w:val="0"/>
        <w:snapToGrid w:val="0"/>
        <w:spacing w:line="360" w:lineRule="auto"/>
        <w:ind w:firstLineChars="200" w:firstLine="562"/>
        <w:rPr>
          <w:rFonts w:ascii="仿宋" w:eastAsia="仿宋" w:hAnsi="仿宋"/>
          <w:sz w:val="28"/>
          <w:szCs w:val="28"/>
        </w:rPr>
      </w:pPr>
      <w:r>
        <w:rPr>
          <w:rFonts w:ascii="仿宋" w:eastAsia="仿宋" w:hAnsi="仿宋" w:hint="eastAsia"/>
          <w:b/>
          <w:sz w:val="28"/>
          <w:szCs w:val="28"/>
        </w:rPr>
        <w:t>7</w:t>
      </w:r>
      <w:r w:rsidR="0003713B">
        <w:rPr>
          <w:rFonts w:ascii="仿宋" w:eastAsia="仿宋" w:hAnsi="仿宋" w:hint="eastAsia"/>
          <w:b/>
          <w:sz w:val="28"/>
          <w:szCs w:val="28"/>
        </w:rPr>
        <w:t xml:space="preserve">. </w:t>
      </w:r>
      <w:r w:rsidR="00A11BC8">
        <w:rPr>
          <w:rFonts w:ascii="仿宋" w:eastAsia="仿宋" w:hAnsi="仿宋" w:hint="eastAsia"/>
          <w:b/>
          <w:sz w:val="28"/>
          <w:szCs w:val="28"/>
        </w:rPr>
        <w:t>分类施策</w:t>
      </w:r>
      <w:r w:rsidR="0003713B">
        <w:rPr>
          <w:rFonts w:ascii="仿宋" w:eastAsia="仿宋" w:hAnsi="仿宋" w:hint="eastAsia"/>
          <w:b/>
          <w:sz w:val="28"/>
          <w:szCs w:val="28"/>
        </w:rPr>
        <w:t>，建立一体化教师研修体系</w:t>
      </w:r>
      <w:r w:rsidR="0003713B">
        <w:rPr>
          <w:rFonts w:ascii="仿宋" w:eastAsia="仿宋" w:hAnsi="仿宋" w:hint="eastAsia"/>
          <w:sz w:val="28"/>
          <w:szCs w:val="28"/>
        </w:rPr>
        <w:t>。将教育部、上海市及校内的师德师风建设文件纳入教师培训内容，把教师培训贯穿教师职业生涯的全方位全过程，充分利用线上线下相结合方式，构建分层、分类、分级的培训体系，强化教师培训的落实力度，提升教师培训的系统性、科学性、针对性和实效性，</w:t>
      </w:r>
      <w:r w:rsidR="00B13B45">
        <w:rPr>
          <w:rFonts w:ascii="仿宋" w:eastAsia="仿宋" w:hAnsi="仿宋" w:hint="eastAsia"/>
          <w:sz w:val="28"/>
          <w:szCs w:val="28"/>
        </w:rPr>
        <w:t>在新教师入职培训中进一步增加师德专题</w:t>
      </w:r>
      <w:r w:rsidR="004C3218">
        <w:rPr>
          <w:rFonts w:ascii="仿宋" w:eastAsia="仿宋" w:hAnsi="仿宋" w:hint="eastAsia"/>
          <w:sz w:val="28"/>
          <w:szCs w:val="28"/>
        </w:rPr>
        <w:t>内容</w:t>
      </w:r>
      <w:r w:rsidR="00B13B45">
        <w:rPr>
          <w:rFonts w:ascii="仿宋" w:eastAsia="仿宋" w:hAnsi="仿宋" w:hint="eastAsia"/>
          <w:sz w:val="28"/>
          <w:szCs w:val="28"/>
        </w:rPr>
        <w:t>，</w:t>
      </w:r>
      <w:r w:rsidR="0003713B">
        <w:rPr>
          <w:rFonts w:ascii="仿宋" w:eastAsia="仿宋" w:hAnsi="仿宋" w:hint="eastAsia"/>
          <w:sz w:val="28"/>
          <w:szCs w:val="28"/>
        </w:rPr>
        <w:t>不断提升教师育德意识和育德能力。</w:t>
      </w:r>
    </w:p>
    <w:p w:rsidR="0003713B" w:rsidRDefault="00096AF0" w:rsidP="00B368E5">
      <w:pPr>
        <w:adjustRightInd w:val="0"/>
        <w:snapToGrid w:val="0"/>
        <w:spacing w:line="360" w:lineRule="auto"/>
        <w:ind w:firstLineChars="200" w:firstLine="562"/>
        <w:rPr>
          <w:rFonts w:ascii="仿宋" w:eastAsia="仿宋" w:hAnsi="仿宋"/>
          <w:sz w:val="28"/>
          <w:szCs w:val="28"/>
        </w:rPr>
      </w:pPr>
      <w:r>
        <w:rPr>
          <w:rFonts w:ascii="仿宋" w:eastAsia="仿宋" w:hAnsi="仿宋" w:hint="eastAsia"/>
          <w:b/>
          <w:sz w:val="28"/>
          <w:szCs w:val="28"/>
        </w:rPr>
        <w:t>8</w:t>
      </w:r>
      <w:r w:rsidR="00B13B45" w:rsidRPr="00B368E5">
        <w:rPr>
          <w:rFonts w:ascii="仿宋" w:eastAsia="仿宋" w:hAnsi="仿宋" w:hint="eastAsia"/>
          <w:b/>
          <w:sz w:val="28"/>
          <w:szCs w:val="28"/>
        </w:rPr>
        <w:t>. 多措并举，构建立体多元的激励机制</w:t>
      </w:r>
      <w:r w:rsidR="00B13B45">
        <w:rPr>
          <w:rFonts w:ascii="仿宋" w:eastAsia="仿宋" w:hAnsi="仿宋" w:hint="eastAsia"/>
          <w:sz w:val="28"/>
          <w:szCs w:val="28"/>
        </w:rPr>
        <w:t>。深入挖掘我校优秀教师典型，综合运用评优、评奖、授予荣誉、媒体宣传等手段，加强对优秀教师的培育，发挥典型引领示范和辐射带动作用。开展校级师德标兵、育才奖、等评优工作，并积极推荐参加全国及市级优秀教师的评选。在第37个教师节来临前举办教师座谈会，办好教师节表彰活动，开展新进教师宣誓仪式、教师荣退仪式、从教三十年教师颁奖仪式，在9月师德活动月各二级单位可根据本单位的情况开展丰富多样的系列活动：如优秀教师师德宣讲、教学名师宣讲等，以身边人为榜样诠释师德内涵，引导广大教师见贤思齐、争做“四有”好老师。</w:t>
      </w:r>
      <w:r w:rsidR="00470599" w:rsidRPr="00797D38">
        <w:rPr>
          <w:rFonts w:ascii="仿宋" w:eastAsia="仿宋" w:hAnsi="仿宋" w:hint="eastAsia"/>
          <w:sz w:val="28"/>
          <w:szCs w:val="28"/>
        </w:rPr>
        <w:t>加强师德典型的树立和宣传，</w:t>
      </w:r>
      <w:r w:rsidR="00470599">
        <w:rPr>
          <w:rFonts w:ascii="仿宋" w:eastAsia="仿宋" w:hAnsi="仿宋" w:hint="eastAsia"/>
          <w:sz w:val="28"/>
          <w:szCs w:val="28"/>
        </w:rPr>
        <w:t>梳理我校百年发展历程中涌现出的10位先进教师，进行广泛的宣传。</w:t>
      </w:r>
    </w:p>
    <w:p w:rsidR="00470599" w:rsidRDefault="00096AF0" w:rsidP="003A742D">
      <w:pPr>
        <w:adjustRightInd w:val="0"/>
        <w:snapToGrid w:val="0"/>
        <w:spacing w:line="360" w:lineRule="auto"/>
        <w:ind w:firstLineChars="200" w:firstLine="643"/>
        <w:rPr>
          <w:rFonts w:ascii="楷体" w:eastAsia="楷体" w:hAnsi="楷体" w:cs="Arial"/>
          <w:b/>
          <w:kern w:val="0"/>
          <w:sz w:val="32"/>
          <w:szCs w:val="32"/>
        </w:rPr>
      </w:pPr>
      <w:r>
        <w:rPr>
          <w:rFonts w:ascii="楷体" w:eastAsia="楷体" w:hAnsi="楷体" w:cs="Arial" w:hint="eastAsia"/>
          <w:b/>
          <w:kern w:val="0"/>
          <w:sz w:val="32"/>
          <w:szCs w:val="32"/>
        </w:rPr>
        <w:t>9</w:t>
      </w:r>
      <w:r w:rsidR="00470599">
        <w:rPr>
          <w:rFonts w:ascii="楷体" w:eastAsia="楷体" w:hAnsi="楷体" w:cs="Arial" w:hint="eastAsia"/>
          <w:b/>
          <w:kern w:val="0"/>
          <w:sz w:val="32"/>
          <w:szCs w:val="32"/>
        </w:rPr>
        <w:t>.严守底线，对师德失范行为“一票否决”。</w:t>
      </w:r>
      <w:r w:rsidR="00470599">
        <w:rPr>
          <w:rFonts w:ascii="仿宋" w:eastAsia="仿宋" w:hAnsi="仿宋" w:hint="eastAsia"/>
          <w:sz w:val="28"/>
          <w:szCs w:val="28"/>
        </w:rPr>
        <w:t>加强对《</w:t>
      </w:r>
      <w:r w:rsidR="00470599">
        <w:rPr>
          <w:rFonts w:ascii="仿宋" w:eastAsia="仿宋" w:hAnsi="仿宋"/>
          <w:sz w:val="28"/>
          <w:szCs w:val="28"/>
        </w:rPr>
        <w:t>新时代高校教师职业行为十项准则</w:t>
      </w:r>
      <w:r w:rsidR="00470599">
        <w:rPr>
          <w:rFonts w:ascii="仿宋" w:eastAsia="仿宋" w:hAnsi="仿宋" w:hint="eastAsia"/>
          <w:sz w:val="28"/>
          <w:szCs w:val="28"/>
        </w:rPr>
        <w:t>》、《</w:t>
      </w:r>
      <w:r w:rsidR="00470599">
        <w:rPr>
          <w:rFonts w:ascii="仿宋" w:eastAsia="仿宋" w:hAnsi="仿宋"/>
          <w:sz w:val="28"/>
          <w:szCs w:val="28"/>
        </w:rPr>
        <w:t>教育部关于高校教师师德失范行为处理的指导意见</w:t>
      </w:r>
      <w:r w:rsidR="00470599">
        <w:rPr>
          <w:rFonts w:ascii="仿宋" w:eastAsia="仿宋" w:hAnsi="仿宋" w:hint="eastAsia"/>
          <w:sz w:val="28"/>
          <w:szCs w:val="28"/>
        </w:rPr>
        <w:t>》</w:t>
      </w:r>
      <w:r w:rsidR="004C3218">
        <w:rPr>
          <w:rFonts w:ascii="仿宋" w:eastAsia="仿宋" w:hAnsi="仿宋" w:hint="eastAsia"/>
          <w:sz w:val="28"/>
          <w:szCs w:val="28"/>
        </w:rPr>
        <w:t>、《</w:t>
      </w:r>
      <w:r w:rsidR="004C3218" w:rsidRPr="004C3218">
        <w:rPr>
          <w:rFonts w:ascii="仿宋" w:eastAsia="仿宋" w:hAnsi="仿宋" w:hint="eastAsia"/>
          <w:sz w:val="28"/>
          <w:szCs w:val="28"/>
        </w:rPr>
        <w:t>新时代上海高校教师职业行为十项准则</w:t>
      </w:r>
      <w:r w:rsidR="004C3218">
        <w:rPr>
          <w:rFonts w:ascii="仿宋" w:eastAsia="仿宋" w:hAnsi="仿宋" w:hint="eastAsia"/>
          <w:sz w:val="28"/>
          <w:szCs w:val="28"/>
        </w:rPr>
        <w:t>》、《</w:t>
      </w:r>
      <w:r w:rsidR="004C3218" w:rsidRPr="004C3218">
        <w:rPr>
          <w:rFonts w:ascii="仿宋" w:eastAsia="仿宋" w:hAnsi="仿宋" w:hint="eastAsia"/>
          <w:sz w:val="28"/>
          <w:szCs w:val="28"/>
        </w:rPr>
        <w:t>上海高校教师师德失范行为处理指导意见</w:t>
      </w:r>
      <w:r w:rsidR="004C3218">
        <w:rPr>
          <w:rFonts w:ascii="仿宋" w:eastAsia="仿宋" w:hAnsi="仿宋" w:hint="eastAsia"/>
          <w:sz w:val="28"/>
          <w:szCs w:val="28"/>
        </w:rPr>
        <w:t>》</w:t>
      </w:r>
      <w:r w:rsidR="00470599">
        <w:rPr>
          <w:rFonts w:ascii="仿宋" w:eastAsia="仿宋" w:hAnsi="仿宋" w:hint="eastAsia"/>
          <w:sz w:val="28"/>
          <w:szCs w:val="28"/>
        </w:rPr>
        <w:t>等文件的宣传教育力度，使广大教师知晓要求、明确底线、遵规守纪。把好教师入口关，严格招</w:t>
      </w:r>
      <w:r w:rsidR="00470599">
        <w:rPr>
          <w:rFonts w:ascii="仿宋" w:eastAsia="仿宋" w:hAnsi="仿宋" w:hint="eastAsia"/>
          <w:sz w:val="28"/>
          <w:szCs w:val="28"/>
        </w:rPr>
        <w:lastRenderedPageBreak/>
        <w:t>聘流程，加强拟引进人员（包括海外引进人才）的思想品德和师德考察，开展新进教工师德承诺书签署活动，从入口加强师德的监管。</w:t>
      </w:r>
      <w:r w:rsidR="00470599" w:rsidRPr="00797D38">
        <w:rPr>
          <w:rFonts w:ascii="仿宋" w:eastAsia="仿宋" w:hAnsi="仿宋" w:hint="eastAsia"/>
          <w:sz w:val="28"/>
          <w:szCs w:val="28"/>
        </w:rPr>
        <w:t>定期发布师德警示案例，</w:t>
      </w:r>
      <w:r w:rsidR="00263FD9">
        <w:rPr>
          <w:rFonts w:ascii="仿宋" w:eastAsia="仿宋" w:hAnsi="仿宋" w:hint="eastAsia"/>
          <w:sz w:val="28"/>
          <w:szCs w:val="28"/>
        </w:rPr>
        <w:t>实行</w:t>
      </w:r>
      <w:r w:rsidR="00470599">
        <w:rPr>
          <w:rFonts w:ascii="仿宋" w:eastAsia="仿宋" w:hAnsi="仿宋" w:hint="eastAsia"/>
          <w:sz w:val="28"/>
          <w:szCs w:val="28"/>
        </w:rPr>
        <w:t>师德师风一票否决。</w:t>
      </w:r>
    </w:p>
    <w:p w:rsidR="00EB2780" w:rsidRDefault="00096AF0" w:rsidP="005718C3">
      <w:pPr>
        <w:adjustRightInd w:val="0"/>
        <w:snapToGrid w:val="0"/>
        <w:spacing w:line="560" w:lineRule="exact"/>
        <w:ind w:firstLineChars="200" w:firstLine="562"/>
        <w:rPr>
          <w:rFonts w:ascii="仿宋" w:eastAsia="仿宋" w:hAnsi="仿宋"/>
          <w:sz w:val="28"/>
          <w:szCs w:val="28"/>
        </w:rPr>
      </w:pPr>
      <w:r>
        <w:rPr>
          <w:rFonts w:ascii="仿宋" w:eastAsia="仿宋" w:hAnsi="仿宋" w:hint="eastAsia"/>
          <w:b/>
          <w:sz w:val="28"/>
          <w:szCs w:val="28"/>
        </w:rPr>
        <w:t>10</w:t>
      </w:r>
      <w:r w:rsidR="00EB2780">
        <w:rPr>
          <w:rFonts w:ascii="仿宋" w:eastAsia="仿宋" w:hAnsi="仿宋" w:hint="eastAsia"/>
          <w:b/>
          <w:sz w:val="28"/>
          <w:szCs w:val="28"/>
        </w:rPr>
        <w:t xml:space="preserve">. </w:t>
      </w:r>
      <w:r w:rsidR="00A11BC8">
        <w:rPr>
          <w:rFonts w:ascii="仿宋" w:eastAsia="仿宋" w:hAnsi="仿宋" w:hint="eastAsia"/>
          <w:b/>
          <w:sz w:val="28"/>
          <w:szCs w:val="28"/>
        </w:rPr>
        <w:t>课堂育德，</w:t>
      </w:r>
      <w:r w:rsidR="00EB2780">
        <w:rPr>
          <w:rFonts w:ascii="仿宋" w:eastAsia="仿宋" w:hAnsi="仿宋" w:hint="eastAsia"/>
          <w:b/>
          <w:sz w:val="28"/>
          <w:szCs w:val="28"/>
        </w:rPr>
        <w:t>切实提升教师师德素养</w:t>
      </w:r>
      <w:r w:rsidR="00EB2780">
        <w:rPr>
          <w:rFonts w:ascii="仿宋" w:eastAsia="仿宋" w:hAnsi="仿宋" w:hint="eastAsia"/>
          <w:sz w:val="28"/>
          <w:szCs w:val="28"/>
        </w:rPr>
        <w:t>。将立德树人放在首要位置，充分发挥课堂主渠道作用，推动我校教师积极进行“课程思政”改革创新，实现价值引领和知识传授相统一。加强对新入职教师、青年教师以及海外留学教师在教学内容和方法上的指导和培育，通过老带新等机制，发挥传帮带作用，使年轻教师尽快熟悉教育规律、掌握教育方法，在育人实践中锤炼高尚道德情操。</w:t>
      </w:r>
    </w:p>
    <w:p w:rsidR="009E253A" w:rsidRDefault="00EB2780" w:rsidP="007723A2">
      <w:pPr>
        <w:spacing w:beforeLines="50" w:afterLines="50" w:line="560" w:lineRule="exact"/>
        <w:ind w:firstLineChars="245" w:firstLine="689"/>
        <w:rPr>
          <w:rFonts w:ascii="黑体" w:eastAsia="黑体" w:hAnsi="黑体"/>
          <w:b/>
          <w:sz w:val="28"/>
          <w:szCs w:val="28"/>
        </w:rPr>
      </w:pPr>
      <w:r>
        <w:rPr>
          <w:rFonts w:ascii="黑体" w:eastAsia="黑体" w:hAnsi="黑体" w:hint="eastAsia"/>
          <w:b/>
          <w:sz w:val="28"/>
          <w:szCs w:val="28"/>
        </w:rPr>
        <w:t>三、依托教师党支部平台建设，发挥党员教师的引领作用</w:t>
      </w:r>
    </w:p>
    <w:p w:rsidR="00EB2780" w:rsidRDefault="00096AF0" w:rsidP="005718C3">
      <w:pPr>
        <w:spacing w:line="560" w:lineRule="exact"/>
        <w:ind w:firstLineChars="200" w:firstLine="562"/>
        <w:rPr>
          <w:rFonts w:ascii="仿宋" w:eastAsia="仿宋" w:hAnsi="仿宋"/>
          <w:sz w:val="28"/>
          <w:szCs w:val="28"/>
        </w:rPr>
      </w:pPr>
      <w:r>
        <w:rPr>
          <w:rFonts w:ascii="仿宋" w:eastAsia="仿宋" w:hAnsi="仿宋" w:hint="eastAsia"/>
          <w:b/>
          <w:sz w:val="28"/>
          <w:szCs w:val="28"/>
        </w:rPr>
        <w:t>11</w:t>
      </w:r>
      <w:r w:rsidR="00EB2780">
        <w:rPr>
          <w:rFonts w:ascii="仿宋" w:eastAsia="仿宋" w:hAnsi="仿宋" w:hint="eastAsia"/>
          <w:b/>
          <w:sz w:val="28"/>
          <w:szCs w:val="28"/>
        </w:rPr>
        <w:t>.发挥党支部的战斗堡垒作用。</w:t>
      </w:r>
      <w:r w:rsidR="00EB2780">
        <w:rPr>
          <w:rFonts w:ascii="仿宋" w:eastAsia="仿宋" w:hAnsi="仿宋" w:hint="eastAsia"/>
          <w:sz w:val="28"/>
          <w:szCs w:val="28"/>
        </w:rPr>
        <w:t>通过教师党支部民主生活会、三会一课、组织生活会、民主评议党员、谈心谈话、主题党日等党内政治生活制度，在教师群体中深入巩固拓展主题教育成果，建立不忘初心、牢记使命长效机制。通过组织集中学习、定期开展主题党日活动、经常开展谈心谈话、组织党员教师与非党员教师结对联系等，增强党支部的凝聚力和战斗力，使教师党支部成为涵养教师思想政治工作和师德师风工作的重要平台。</w:t>
      </w:r>
    </w:p>
    <w:p w:rsidR="00EB2780" w:rsidRDefault="00096AF0" w:rsidP="005718C3">
      <w:pPr>
        <w:spacing w:line="560" w:lineRule="exact"/>
        <w:ind w:firstLineChars="200" w:firstLine="562"/>
        <w:rPr>
          <w:rFonts w:ascii="仿宋" w:eastAsia="仿宋" w:hAnsi="仿宋"/>
          <w:sz w:val="28"/>
          <w:szCs w:val="28"/>
        </w:rPr>
      </w:pPr>
      <w:r>
        <w:rPr>
          <w:rFonts w:ascii="仿宋" w:eastAsia="仿宋" w:hAnsi="仿宋" w:hint="eastAsia"/>
          <w:b/>
          <w:sz w:val="28"/>
          <w:szCs w:val="28"/>
        </w:rPr>
        <w:t>12</w:t>
      </w:r>
      <w:r w:rsidR="00EB2780">
        <w:rPr>
          <w:rFonts w:ascii="仿宋" w:eastAsia="仿宋" w:hAnsi="仿宋" w:hint="eastAsia"/>
          <w:b/>
          <w:sz w:val="28"/>
          <w:szCs w:val="28"/>
        </w:rPr>
        <w:t>.发挥党员教师的引领示范作用。</w:t>
      </w:r>
      <w:r w:rsidR="00EB2780">
        <w:rPr>
          <w:rFonts w:ascii="仿宋" w:eastAsia="仿宋" w:hAnsi="仿宋" w:hint="eastAsia"/>
          <w:sz w:val="28"/>
          <w:szCs w:val="28"/>
        </w:rPr>
        <w:t>发挥党员的先锋模范作用，使党员教师成为践行高尚师德的中坚力量。提高发展教师党员质量，始终把政治标准放在首位，重视在高层次人才、优秀青年教师、留学归国人员中发展党员工作，把各类优秀青年教师凝聚在党的周围。压实政治责任，激励引导党员、干部担当作为，带头做好疫情防控的各方面表率。加强党员教师的学习培训，发挥党员教师的引领示范和先锋模范作用。</w:t>
      </w:r>
    </w:p>
    <w:p w:rsidR="009E253A" w:rsidRDefault="00EB2780" w:rsidP="007723A2">
      <w:pPr>
        <w:spacing w:beforeLines="50" w:afterLines="50" w:line="560" w:lineRule="exact"/>
        <w:ind w:firstLineChars="196" w:firstLine="551"/>
        <w:rPr>
          <w:rFonts w:ascii="黑体" w:eastAsia="黑体" w:hAnsi="黑体"/>
          <w:b/>
          <w:sz w:val="28"/>
          <w:szCs w:val="28"/>
        </w:rPr>
      </w:pPr>
      <w:r>
        <w:rPr>
          <w:rFonts w:ascii="黑体" w:eastAsia="黑体" w:hAnsi="黑体" w:hint="eastAsia"/>
          <w:b/>
          <w:sz w:val="28"/>
          <w:szCs w:val="28"/>
        </w:rPr>
        <w:lastRenderedPageBreak/>
        <w:t>四、</w:t>
      </w:r>
      <w:r>
        <w:rPr>
          <w:rFonts w:ascii="黑体" w:eastAsia="黑体" w:hAnsi="黑体"/>
          <w:b/>
          <w:sz w:val="28"/>
          <w:szCs w:val="28"/>
        </w:rPr>
        <w:t>强化人文关怀</w:t>
      </w:r>
      <w:r>
        <w:rPr>
          <w:rFonts w:ascii="黑体" w:eastAsia="黑体" w:hAnsi="黑体" w:hint="eastAsia"/>
          <w:b/>
          <w:sz w:val="28"/>
          <w:szCs w:val="28"/>
        </w:rPr>
        <w:t>，</w:t>
      </w:r>
      <w:r>
        <w:rPr>
          <w:rFonts w:ascii="黑体" w:eastAsia="黑体" w:hAnsi="黑体"/>
          <w:b/>
          <w:sz w:val="28"/>
          <w:szCs w:val="28"/>
        </w:rPr>
        <w:t>将解决思想问题与解决实际问题相结合</w:t>
      </w:r>
    </w:p>
    <w:p w:rsidR="00EB2780" w:rsidRDefault="00096AF0" w:rsidP="005718C3">
      <w:pPr>
        <w:spacing w:line="560" w:lineRule="exact"/>
        <w:ind w:firstLineChars="200" w:firstLine="562"/>
        <w:rPr>
          <w:rFonts w:ascii="黑体" w:eastAsia="黑体" w:hAnsi="黑体"/>
          <w:b/>
          <w:sz w:val="28"/>
          <w:szCs w:val="28"/>
        </w:rPr>
      </w:pPr>
      <w:r>
        <w:rPr>
          <w:rFonts w:ascii="仿宋" w:eastAsia="仿宋" w:hAnsi="仿宋" w:hint="eastAsia"/>
          <w:b/>
          <w:sz w:val="28"/>
          <w:szCs w:val="28"/>
        </w:rPr>
        <w:t>13</w:t>
      </w:r>
      <w:r w:rsidR="00EB2780">
        <w:rPr>
          <w:rFonts w:ascii="仿宋" w:eastAsia="仿宋" w:hAnsi="仿宋" w:hint="eastAsia"/>
          <w:b/>
          <w:sz w:val="28"/>
          <w:szCs w:val="28"/>
        </w:rPr>
        <w:t>.搭建平台，促进教师沟通交流。</w:t>
      </w:r>
      <w:r w:rsidR="00123529">
        <w:rPr>
          <w:rFonts w:ascii="仿宋" w:eastAsia="仿宋" w:hAnsi="仿宋" w:hint="eastAsia"/>
          <w:b/>
          <w:sz w:val="28"/>
          <w:szCs w:val="28"/>
        </w:rPr>
        <w:t>结合“我为群众办实事”实践活动，</w:t>
      </w:r>
      <w:r w:rsidR="00EB2780">
        <w:rPr>
          <w:rFonts w:ascii="仿宋" w:eastAsia="仿宋" w:hAnsi="仿宋" w:hint="eastAsia"/>
          <w:sz w:val="28"/>
          <w:szCs w:val="28"/>
        </w:rPr>
        <w:t>建立健全领导干部联系教师、与教师谈心谈话制度，</w:t>
      </w:r>
      <w:r w:rsidR="00123529">
        <w:rPr>
          <w:rFonts w:ascii="仿宋" w:eastAsia="仿宋" w:hAnsi="仿宋" w:hint="eastAsia"/>
          <w:sz w:val="28"/>
          <w:szCs w:val="28"/>
        </w:rPr>
        <w:t>掌握教师思想动态，</w:t>
      </w:r>
      <w:r w:rsidR="00EB2780">
        <w:rPr>
          <w:rFonts w:ascii="仿宋" w:eastAsia="仿宋" w:hAnsi="仿宋" w:hint="eastAsia"/>
          <w:sz w:val="28"/>
          <w:szCs w:val="28"/>
        </w:rPr>
        <w:t>了解普通教师的困惑和困难，及时疏导和帮助教师解决实际困难；开展新老教师的“传帮带”活动，加强对青年教师教学科研等业务能力的指导，缓解青年教师的教学科研压力；积极</w:t>
      </w:r>
      <w:r w:rsidR="004C3218">
        <w:rPr>
          <w:rFonts w:ascii="仿宋" w:eastAsia="仿宋" w:hAnsi="仿宋" w:hint="eastAsia"/>
          <w:sz w:val="28"/>
          <w:szCs w:val="28"/>
        </w:rPr>
        <w:t>搭建平台，</w:t>
      </w:r>
      <w:r w:rsidR="00EB2780">
        <w:rPr>
          <w:rFonts w:ascii="仿宋" w:eastAsia="仿宋" w:hAnsi="仿宋" w:hint="eastAsia"/>
          <w:sz w:val="28"/>
          <w:szCs w:val="28"/>
        </w:rPr>
        <w:t>开展教师沙龙、与大师面对面等各种活动形式， 鼓励教师走出去，引进来，促进教师跨学科、跨学院、跨学校进行沟通交流和合作。</w:t>
      </w:r>
    </w:p>
    <w:p w:rsidR="00EB2780" w:rsidRDefault="00EB2780" w:rsidP="005718C3">
      <w:pPr>
        <w:spacing w:line="560" w:lineRule="exact"/>
        <w:ind w:firstLineChars="200" w:firstLine="562"/>
        <w:rPr>
          <w:rFonts w:ascii="仿宋" w:eastAsia="仿宋" w:hAnsi="仿宋"/>
          <w:sz w:val="28"/>
          <w:szCs w:val="28"/>
        </w:rPr>
      </w:pPr>
      <w:r>
        <w:rPr>
          <w:rFonts w:ascii="仿宋" w:eastAsia="仿宋" w:hAnsi="仿宋" w:hint="eastAsia"/>
          <w:b/>
          <w:sz w:val="28"/>
          <w:szCs w:val="28"/>
        </w:rPr>
        <w:t>1</w:t>
      </w:r>
      <w:r w:rsidR="00096AF0">
        <w:rPr>
          <w:rFonts w:ascii="仿宋" w:eastAsia="仿宋" w:hAnsi="仿宋" w:hint="eastAsia"/>
          <w:b/>
          <w:sz w:val="28"/>
          <w:szCs w:val="28"/>
        </w:rPr>
        <w:t>4</w:t>
      </w:r>
      <w:r>
        <w:rPr>
          <w:rFonts w:ascii="仿宋" w:eastAsia="仿宋" w:hAnsi="仿宋" w:hint="eastAsia"/>
          <w:b/>
          <w:sz w:val="28"/>
          <w:szCs w:val="28"/>
        </w:rPr>
        <w:t>.注重关怀，建立教师</w:t>
      </w:r>
      <w:r>
        <w:rPr>
          <w:rFonts w:ascii="仿宋" w:eastAsia="仿宋" w:hAnsi="仿宋"/>
          <w:b/>
          <w:sz w:val="28"/>
          <w:szCs w:val="28"/>
        </w:rPr>
        <w:t>心理</w:t>
      </w:r>
      <w:r>
        <w:rPr>
          <w:rFonts w:ascii="仿宋" w:eastAsia="仿宋" w:hAnsi="仿宋" w:hint="eastAsia"/>
          <w:b/>
          <w:sz w:val="28"/>
          <w:szCs w:val="28"/>
        </w:rPr>
        <w:t>疏导机制</w:t>
      </w:r>
      <w:r>
        <w:rPr>
          <w:rFonts w:ascii="仿宋" w:eastAsia="仿宋" w:hAnsi="仿宋"/>
          <w:b/>
          <w:sz w:val="28"/>
          <w:szCs w:val="28"/>
        </w:rPr>
        <w:t>。</w:t>
      </w:r>
      <w:r>
        <w:rPr>
          <w:rFonts w:ascii="仿宋" w:eastAsia="仿宋" w:hAnsi="仿宋"/>
          <w:sz w:val="28"/>
          <w:szCs w:val="28"/>
        </w:rPr>
        <w:t>建立完善</w:t>
      </w:r>
      <w:r>
        <w:rPr>
          <w:rFonts w:ascii="仿宋" w:eastAsia="仿宋" w:hAnsi="仿宋" w:hint="eastAsia"/>
          <w:sz w:val="28"/>
          <w:szCs w:val="28"/>
        </w:rPr>
        <w:t>教师</w:t>
      </w:r>
      <w:r>
        <w:rPr>
          <w:rFonts w:ascii="仿宋" w:eastAsia="仿宋" w:hAnsi="仿宋"/>
          <w:sz w:val="28"/>
          <w:szCs w:val="28"/>
        </w:rPr>
        <w:t>人文关怀和心理疏导机制，把心理健康教育纳入</w:t>
      </w:r>
      <w:r>
        <w:rPr>
          <w:rFonts w:ascii="仿宋" w:eastAsia="仿宋" w:hAnsi="仿宋" w:hint="eastAsia"/>
          <w:sz w:val="28"/>
          <w:szCs w:val="28"/>
        </w:rPr>
        <w:t>教师培训</w:t>
      </w:r>
      <w:r>
        <w:rPr>
          <w:rFonts w:ascii="仿宋" w:eastAsia="仿宋" w:hAnsi="仿宋"/>
          <w:sz w:val="28"/>
          <w:szCs w:val="28"/>
        </w:rPr>
        <w:t>内容</w:t>
      </w:r>
      <w:r w:rsidR="004C3218">
        <w:rPr>
          <w:rFonts w:ascii="仿宋" w:eastAsia="仿宋" w:hAnsi="仿宋" w:hint="eastAsia"/>
          <w:sz w:val="28"/>
          <w:szCs w:val="28"/>
        </w:rPr>
        <w:t>；与</w:t>
      </w:r>
      <w:r w:rsidR="00A60316">
        <w:rPr>
          <w:rFonts w:ascii="仿宋" w:eastAsia="仿宋" w:hAnsi="仿宋" w:hint="eastAsia"/>
          <w:sz w:val="28"/>
          <w:szCs w:val="28"/>
        </w:rPr>
        <w:t>校</w:t>
      </w:r>
      <w:r w:rsidR="00A60316" w:rsidRPr="00A60316">
        <w:rPr>
          <w:rFonts w:ascii="仿宋" w:eastAsia="仿宋" w:hAnsi="仿宋" w:hint="eastAsia"/>
          <w:sz w:val="28"/>
          <w:szCs w:val="28"/>
        </w:rPr>
        <w:t>心理健康研究教育中心合作，定期开展心理健康</w:t>
      </w:r>
      <w:r w:rsidR="00A60316">
        <w:rPr>
          <w:rFonts w:ascii="仿宋" w:eastAsia="仿宋" w:hAnsi="仿宋" w:hint="eastAsia"/>
          <w:sz w:val="28"/>
          <w:szCs w:val="28"/>
        </w:rPr>
        <w:t>讲座</w:t>
      </w:r>
      <w:r w:rsidR="00A60316" w:rsidRPr="00A60316">
        <w:rPr>
          <w:rFonts w:ascii="仿宋" w:eastAsia="仿宋" w:hAnsi="仿宋" w:hint="eastAsia"/>
          <w:sz w:val="28"/>
          <w:szCs w:val="28"/>
        </w:rPr>
        <w:t>；依托校</w:t>
      </w:r>
      <w:r w:rsidR="004C3218">
        <w:rPr>
          <w:rFonts w:ascii="仿宋" w:eastAsia="仿宋" w:hAnsi="仿宋" w:hint="eastAsia"/>
          <w:sz w:val="28"/>
          <w:szCs w:val="28"/>
        </w:rPr>
        <w:t>工会</w:t>
      </w:r>
      <w:r w:rsidR="00A60316">
        <w:rPr>
          <w:rFonts w:ascii="仿宋" w:eastAsia="仿宋" w:hAnsi="仿宋" w:hint="eastAsia"/>
          <w:sz w:val="28"/>
          <w:szCs w:val="28"/>
        </w:rPr>
        <w:t>的</w:t>
      </w:r>
      <w:r w:rsidR="00A60316" w:rsidRPr="00A60316">
        <w:rPr>
          <w:rFonts w:ascii="仿宋" w:eastAsia="仿宋" w:hAnsi="仿宋" w:hint="eastAsia"/>
          <w:sz w:val="28"/>
          <w:szCs w:val="28"/>
        </w:rPr>
        <w:t>上海市教师心理咨询中心临港新片区服务点</w:t>
      </w:r>
      <w:r w:rsidR="00A60316">
        <w:rPr>
          <w:rFonts w:ascii="仿宋" w:eastAsia="仿宋" w:hAnsi="仿宋" w:hint="eastAsia"/>
          <w:sz w:val="28"/>
          <w:szCs w:val="28"/>
        </w:rPr>
        <w:t>，</w:t>
      </w:r>
      <w:r>
        <w:rPr>
          <w:rFonts w:ascii="仿宋" w:eastAsia="仿宋" w:hAnsi="仿宋"/>
          <w:sz w:val="28"/>
          <w:szCs w:val="28"/>
        </w:rPr>
        <w:t>开展</w:t>
      </w:r>
      <w:r w:rsidR="004C3218">
        <w:rPr>
          <w:rFonts w:ascii="仿宋" w:eastAsia="仿宋" w:hAnsi="仿宋" w:hint="eastAsia"/>
          <w:sz w:val="28"/>
          <w:szCs w:val="28"/>
        </w:rPr>
        <w:t>心理健康</w:t>
      </w:r>
      <w:r w:rsidR="00A60316">
        <w:rPr>
          <w:rFonts w:ascii="仿宋" w:eastAsia="仿宋" w:hAnsi="仿宋" w:hint="eastAsia"/>
          <w:sz w:val="28"/>
          <w:szCs w:val="28"/>
        </w:rPr>
        <w:t>咨询</w:t>
      </w:r>
      <w:r w:rsidR="004C3218">
        <w:rPr>
          <w:rFonts w:ascii="仿宋" w:eastAsia="仿宋" w:hAnsi="仿宋" w:hint="eastAsia"/>
          <w:sz w:val="28"/>
          <w:szCs w:val="28"/>
        </w:rPr>
        <w:t>、心理拓展活动等</w:t>
      </w:r>
      <w:r>
        <w:rPr>
          <w:rFonts w:ascii="仿宋" w:eastAsia="仿宋" w:hAnsi="仿宋"/>
          <w:sz w:val="28"/>
          <w:szCs w:val="28"/>
        </w:rPr>
        <w:t>形式多样的</w:t>
      </w:r>
      <w:r>
        <w:rPr>
          <w:rFonts w:ascii="仿宋" w:eastAsia="仿宋" w:hAnsi="仿宋" w:hint="eastAsia"/>
          <w:sz w:val="28"/>
          <w:szCs w:val="28"/>
        </w:rPr>
        <w:t>教师</w:t>
      </w:r>
      <w:r>
        <w:rPr>
          <w:rFonts w:ascii="仿宋" w:eastAsia="仿宋" w:hAnsi="仿宋"/>
          <w:sz w:val="28"/>
          <w:szCs w:val="28"/>
        </w:rPr>
        <w:t>心理健康教育活动，提高</w:t>
      </w:r>
      <w:r>
        <w:rPr>
          <w:rFonts w:ascii="仿宋" w:eastAsia="仿宋" w:hAnsi="仿宋" w:hint="eastAsia"/>
          <w:sz w:val="28"/>
          <w:szCs w:val="28"/>
        </w:rPr>
        <w:t>教师</w:t>
      </w:r>
      <w:r>
        <w:rPr>
          <w:rFonts w:ascii="仿宋" w:eastAsia="仿宋" w:hAnsi="仿宋"/>
          <w:sz w:val="28"/>
          <w:szCs w:val="28"/>
        </w:rPr>
        <w:t>自我调适能力，帮助</w:t>
      </w:r>
      <w:r>
        <w:rPr>
          <w:rFonts w:ascii="仿宋" w:eastAsia="仿宋" w:hAnsi="仿宋" w:hint="eastAsia"/>
          <w:sz w:val="28"/>
          <w:szCs w:val="28"/>
        </w:rPr>
        <w:t>教师</w:t>
      </w:r>
      <w:r>
        <w:rPr>
          <w:rFonts w:ascii="仿宋" w:eastAsia="仿宋" w:hAnsi="仿宋"/>
          <w:sz w:val="28"/>
          <w:szCs w:val="28"/>
        </w:rPr>
        <w:t>更好应对工作压力、舒缓职业倦怠。</w:t>
      </w:r>
    </w:p>
    <w:p w:rsidR="00EB2780" w:rsidRDefault="00EB2780" w:rsidP="005718C3">
      <w:pPr>
        <w:spacing w:line="560" w:lineRule="exact"/>
        <w:ind w:firstLineChars="200" w:firstLine="562"/>
        <w:rPr>
          <w:rFonts w:ascii="仿宋" w:eastAsia="仿宋" w:hAnsi="仿宋"/>
          <w:sz w:val="28"/>
          <w:szCs w:val="28"/>
        </w:rPr>
      </w:pPr>
      <w:r>
        <w:rPr>
          <w:rFonts w:ascii="仿宋" w:eastAsia="仿宋" w:hAnsi="仿宋" w:hint="eastAsia"/>
          <w:b/>
          <w:sz w:val="28"/>
          <w:szCs w:val="28"/>
        </w:rPr>
        <w:t>1</w:t>
      </w:r>
      <w:r w:rsidR="00096AF0">
        <w:rPr>
          <w:rFonts w:ascii="仿宋" w:eastAsia="仿宋" w:hAnsi="仿宋" w:hint="eastAsia"/>
          <w:b/>
          <w:sz w:val="28"/>
          <w:szCs w:val="28"/>
        </w:rPr>
        <w:t>5</w:t>
      </w:r>
      <w:r>
        <w:rPr>
          <w:rFonts w:ascii="仿宋" w:eastAsia="仿宋" w:hAnsi="仿宋" w:hint="eastAsia"/>
          <w:b/>
          <w:sz w:val="28"/>
          <w:szCs w:val="28"/>
        </w:rPr>
        <w:t>.</w:t>
      </w:r>
      <w:r>
        <w:rPr>
          <w:rFonts w:ascii="仿宋" w:eastAsia="仿宋" w:hAnsi="仿宋" w:hint="eastAsia"/>
          <w:b/>
          <w:bCs/>
          <w:sz w:val="28"/>
          <w:szCs w:val="28"/>
        </w:rPr>
        <w:t>开展调研，提升教师思政工作主动性</w:t>
      </w:r>
      <w:r>
        <w:rPr>
          <w:rFonts w:ascii="仿宋" w:eastAsia="仿宋" w:hAnsi="仿宋" w:hint="eastAsia"/>
          <w:sz w:val="28"/>
          <w:szCs w:val="28"/>
        </w:rPr>
        <w:t>。通过召开座谈会、走访、个别谈心等，开展全校教师思想政治状况定期调研，形成调研报告，准确把握教师思想动态，及时了解和掌握教师思想政治、师德师风、业务能力和生活现状，加强对教师思想动态的正面引导。建立健全教师思想政治工作的舆情研判联动机制，切实做好涉稳舆情信息搜集、分析、研判与应对工作，增强工作的预见性和主动性。</w:t>
      </w:r>
    </w:p>
    <w:p w:rsidR="009E253A" w:rsidRDefault="00EB2780" w:rsidP="007723A2">
      <w:pPr>
        <w:spacing w:beforeLines="50" w:afterLines="50" w:line="560" w:lineRule="exact"/>
        <w:ind w:firstLineChars="196" w:firstLine="551"/>
        <w:rPr>
          <w:rFonts w:ascii="黑体" w:eastAsia="黑体" w:hAnsi="黑体"/>
          <w:b/>
          <w:sz w:val="28"/>
          <w:szCs w:val="28"/>
        </w:rPr>
      </w:pPr>
      <w:r>
        <w:rPr>
          <w:rFonts w:ascii="黑体" w:eastAsia="黑体" w:hAnsi="黑体" w:hint="eastAsia"/>
          <w:b/>
          <w:sz w:val="28"/>
          <w:szCs w:val="28"/>
        </w:rPr>
        <w:t>五、完善工作体制机制，形成思想政治工作合力</w:t>
      </w:r>
    </w:p>
    <w:p w:rsidR="00EB2780" w:rsidRDefault="00EB2780" w:rsidP="005718C3">
      <w:pPr>
        <w:spacing w:line="560" w:lineRule="exact"/>
        <w:ind w:firstLine="600"/>
        <w:rPr>
          <w:rFonts w:ascii="仿宋" w:eastAsia="仿宋" w:hAnsi="仿宋"/>
          <w:sz w:val="28"/>
          <w:szCs w:val="28"/>
        </w:rPr>
      </w:pPr>
      <w:r>
        <w:rPr>
          <w:rFonts w:ascii="仿宋" w:eastAsia="仿宋" w:hAnsi="仿宋" w:hint="eastAsia"/>
          <w:b/>
          <w:sz w:val="28"/>
          <w:szCs w:val="28"/>
        </w:rPr>
        <w:t>1</w:t>
      </w:r>
      <w:r w:rsidR="00096AF0">
        <w:rPr>
          <w:rFonts w:ascii="仿宋" w:eastAsia="仿宋" w:hAnsi="仿宋" w:hint="eastAsia"/>
          <w:b/>
          <w:sz w:val="28"/>
          <w:szCs w:val="28"/>
        </w:rPr>
        <w:t>6</w:t>
      </w:r>
      <w:r>
        <w:rPr>
          <w:rFonts w:ascii="仿宋" w:eastAsia="仿宋" w:hAnsi="仿宋" w:hint="eastAsia"/>
          <w:b/>
          <w:sz w:val="28"/>
          <w:szCs w:val="28"/>
        </w:rPr>
        <w:t>.</w:t>
      </w:r>
      <w:r w:rsidR="000A6C9E" w:rsidRPr="000A6C9E">
        <w:rPr>
          <w:rFonts w:ascii="仿宋" w:eastAsia="仿宋" w:hAnsi="仿宋" w:hint="eastAsia"/>
          <w:b/>
          <w:sz w:val="28"/>
          <w:szCs w:val="28"/>
        </w:rPr>
        <w:t xml:space="preserve"> </w:t>
      </w:r>
      <w:r w:rsidR="000A6C9E">
        <w:rPr>
          <w:rFonts w:ascii="仿宋" w:eastAsia="仿宋" w:hAnsi="仿宋" w:hint="eastAsia"/>
          <w:b/>
          <w:sz w:val="28"/>
          <w:szCs w:val="28"/>
        </w:rPr>
        <w:t>加强组织保障</w:t>
      </w:r>
      <w:r>
        <w:rPr>
          <w:rFonts w:ascii="仿宋" w:eastAsia="仿宋" w:hAnsi="仿宋" w:hint="eastAsia"/>
          <w:b/>
          <w:sz w:val="28"/>
          <w:szCs w:val="28"/>
        </w:rPr>
        <w:t>。</w:t>
      </w:r>
      <w:r w:rsidR="00123529">
        <w:rPr>
          <w:rFonts w:ascii="仿宋" w:eastAsia="仿宋" w:hAnsi="仿宋" w:hint="eastAsia"/>
          <w:sz w:val="28"/>
          <w:szCs w:val="28"/>
        </w:rPr>
        <w:t>进一步</w:t>
      </w:r>
      <w:r w:rsidR="000A6C9E">
        <w:rPr>
          <w:rFonts w:ascii="仿宋" w:eastAsia="仿宋" w:hAnsi="仿宋" w:hint="eastAsia"/>
          <w:sz w:val="28"/>
          <w:szCs w:val="28"/>
        </w:rPr>
        <w:t>完善党委统一领导、党政齐抓共管、二级党组织具体落实、教师自我约束的领导体制和工作机制，形成思想政治与师德师风建设合力。</w:t>
      </w:r>
    </w:p>
    <w:p w:rsidR="00EB2780" w:rsidRDefault="000A6C9E" w:rsidP="005718C3">
      <w:pPr>
        <w:spacing w:line="560" w:lineRule="exact"/>
        <w:ind w:firstLine="600"/>
        <w:rPr>
          <w:sz w:val="28"/>
          <w:szCs w:val="28"/>
        </w:rPr>
      </w:pPr>
      <w:r>
        <w:rPr>
          <w:rFonts w:ascii="仿宋" w:eastAsia="仿宋" w:hAnsi="仿宋" w:hint="eastAsia"/>
          <w:b/>
          <w:sz w:val="28"/>
          <w:szCs w:val="28"/>
        </w:rPr>
        <w:lastRenderedPageBreak/>
        <w:t>1</w:t>
      </w:r>
      <w:r w:rsidR="00096AF0">
        <w:rPr>
          <w:rFonts w:ascii="仿宋" w:eastAsia="仿宋" w:hAnsi="仿宋" w:hint="eastAsia"/>
          <w:b/>
          <w:sz w:val="28"/>
          <w:szCs w:val="28"/>
        </w:rPr>
        <w:t>7</w:t>
      </w:r>
      <w:r w:rsidR="00EB2780">
        <w:rPr>
          <w:rFonts w:ascii="仿宋" w:eastAsia="仿宋" w:hAnsi="仿宋" w:hint="eastAsia"/>
          <w:b/>
          <w:sz w:val="28"/>
          <w:szCs w:val="28"/>
        </w:rPr>
        <w:t>.加强监督落实。</w:t>
      </w:r>
      <w:r w:rsidR="00EB2780">
        <w:rPr>
          <w:rFonts w:ascii="仿宋" w:eastAsia="仿宋" w:hAnsi="仿宋" w:hint="eastAsia"/>
          <w:sz w:val="28"/>
          <w:szCs w:val="28"/>
        </w:rPr>
        <w:t>党委教师工作部定期调研，及时掌握教师思想政治工作的难点与问题，督导政策落实进度，定期向教师思想政治工作委员会汇报教师思想政治工作开展落实情况。各基层党组织书记要将开展教师思想政治工作作为落实“三大主体责任”的重要内容，纳入年度工作计划，党政联席会或部（处、室）务会议要定期对教师思想政治工作进行专题研究，推进教师思政工作的深入开展。</w:t>
      </w:r>
    </w:p>
    <w:sectPr w:rsidR="00EB2780" w:rsidSect="00A53C9B">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2727" w:rsidRDefault="00E82727" w:rsidP="00495FAE">
      <w:r>
        <w:separator/>
      </w:r>
    </w:p>
  </w:endnote>
  <w:endnote w:type="continuationSeparator" w:id="1">
    <w:p w:rsidR="00E82727" w:rsidRDefault="00E82727" w:rsidP="00495F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2727" w:rsidRDefault="00E82727" w:rsidP="00495FAE">
      <w:r>
        <w:separator/>
      </w:r>
    </w:p>
  </w:footnote>
  <w:footnote w:type="continuationSeparator" w:id="1">
    <w:p w:rsidR="00E82727" w:rsidRDefault="00E82727" w:rsidP="00495F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trackRevisions/>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57733"/>
    <w:rsid w:val="0000002B"/>
    <w:rsid w:val="00002EFC"/>
    <w:rsid w:val="0001685A"/>
    <w:rsid w:val="000279D8"/>
    <w:rsid w:val="00034894"/>
    <w:rsid w:val="00036378"/>
    <w:rsid w:val="0003713B"/>
    <w:rsid w:val="00061AFD"/>
    <w:rsid w:val="00062615"/>
    <w:rsid w:val="00096AF0"/>
    <w:rsid w:val="000A6C9E"/>
    <w:rsid w:val="000A787E"/>
    <w:rsid w:val="000A7E87"/>
    <w:rsid w:val="000B0EBD"/>
    <w:rsid w:val="000B3935"/>
    <w:rsid w:val="000E1272"/>
    <w:rsid w:val="000F1BAC"/>
    <w:rsid w:val="000F7B2C"/>
    <w:rsid w:val="000F7CC5"/>
    <w:rsid w:val="0010737A"/>
    <w:rsid w:val="001151E9"/>
    <w:rsid w:val="00123529"/>
    <w:rsid w:val="00130383"/>
    <w:rsid w:val="00135BA9"/>
    <w:rsid w:val="0014155B"/>
    <w:rsid w:val="00165B8B"/>
    <w:rsid w:val="00187260"/>
    <w:rsid w:val="001939A4"/>
    <w:rsid w:val="00195316"/>
    <w:rsid w:val="00197927"/>
    <w:rsid w:val="001C291D"/>
    <w:rsid w:val="001C3775"/>
    <w:rsid w:val="001F7704"/>
    <w:rsid w:val="00214F00"/>
    <w:rsid w:val="002303B7"/>
    <w:rsid w:val="00247228"/>
    <w:rsid w:val="002563F3"/>
    <w:rsid w:val="00263FD9"/>
    <w:rsid w:val="0026721C"/>
    <w:rsid w:val="00271DBF"/>
    <w:rsid w:val="00295C40"/>
    <w:rsid w:val="002A06F3"/>
    <w:rsid w:val="002B72D1"/>
    <w:rsid w:val="002C44BA"/>
    <w:rsid w:val="002C4EAD"/>
    <w:rsid w:val="002D5225"/>
    <w:rsid w:val="002F3875"/>
    <w:rsid w:val="002F7689"/>
    <w:rsid w:val="00304B1F"/>
    <w:rsid w:val="003212CC"/>
    <w:rsid w:val="00370FF7"/>
    <w:rsid w:val="0037337F"/>
    <w:rsid w:val="00380218"/>
    <w:rsid w:val="003857A4"/>
    <w:rsid w:val="003A742D"/>
    <w:rsid w:val="003C4EC8"/>
    <w:rsid w:val="003E5713"/>
    <w:rsid w:val="003E7F69"/>
    <w:rsid w:val="00404559"/>
    <w:rsid w:val="00416FC0"/>
    <w:rsid w:val="00420057"/>
    <w:rsid w:val="00430581"/>
    <w:rsid w:val="00436A02"/>
    <w:rsid w:val="004675EA"/>
    <w:rsid w:val="00470599"/>
    <w:rsid w:val="00471F95"/>
    <w:rsid w:val="00495FAE"/>
    <w:rsid w:val="004A4CA1"/>
    <w:rsid w:val="004A6EB0"/>
    <w:rsid w:val="004B78E0"/>
    <w:rsid w:val="004C29D2"/>
    <w:rsid w:val="004C3218"/>
    <w:rsid w:val="004E0FA3"/>
    <w:rsid w:val="004E33FD"/>
    <w:rsid w:val="004E39DE"/>
    <w:rsid w:val="004E5073"/>
    <w:rsid w:val="004E7073"/>
    <w:rsid w:val="004F277D"/>
    <w:rsid w:val="004F368E"/>
    <w:rsid w:val="0053671C"/>
    <w:rsid w:val="005447E7"/>
    <w:rsid w:val="00556B99"/>
    <w:rsid w:val="00561933"/>
    <w:rsid w:val="005718C3"/>
    <w:rsid w:val="005878BF"/>
    <w:rsid w:val="005941CD"/>
    <w:rsid w:val="005A3080"/>
    <w:rsid w:val="005A5952"/>
    <w:rsid w:val="005B2BBC"/>
    <w:rsid w:val="005C00A6"/>
    <w:rsid w:val="005E2928"/>
    <w:rsid w:val="005F1AA6"/>
    <w:rsid w:val="005F3EAE"/>
    <w:rsid w:val="00614DDA"/>
    <w:rsid w:val="00640E37"/>
    <w:rsid w:val="00653026"/>
    <w:rsid w:val="00660171"/>
    <w:rsid w:val="00666051"/>
    <w:rsid w:val="00675196"/>
    <w:rsid w:val="00695B6F"/>
    <w:rsid w:val="006A39CB"/>
    <w:rsid w:val="006C1405"/>
    <w:rsid w:val="006E03CA"/>
    <w:rsid w:val="006F11F0"/>
    <w:rsid w:val="006F28C7"/>
    <w:rsid w:val="006F3029"/>
    <w:rsid w:val="00703B1C"/>
    <w:rsid w:val="0070449F"/>
    <w:rsid w:val="00707B9F"/>
    <w:rsid w:val="00737BBF"/>
    <w:rsid w:val="0074746D"/>
    <w:rsid w:val="00767CC2"/>
    <w:rsid w:val="007723A2"/>
    <w:rsid w:val="0077398B"/>
    <w:rsid w:val="00797D38"/>
    <w:rsid w:val="007A6D9C"/>
    <w:rsid w:val="007F0988"/>
    <w:rsid w:val="007F219E"/>
    <w:rsid w:val="007F248A"/>
    <w:rsid w:val="00803DAA"/>
    <w:rsid w:val="0080613B"/>
    <w:rsid w:val="00807235"/>
    <w:rsid w:val="00820F1B"/>
    <w:rsid w:val="0082330A"/>
    <w:rsid w:val="00842248"/>
    <w:rsid w:val="00844C57"/>
    <w:rsid w:val="00856833"/>
    <w:rsid w:val="00864E38"/>
    <w:rsid w:val="0086591C"/>
    <w:rsid w:val="0087484B"/>
    <w:rsid w:val="008820FC"/>
    <w:rsid w:val="008901D7"/>
    <w:rsid w:val="008A404F"/>
    <w:rsid w:val="008B0FB6"/>
    <w:rsid w:val="008B2D3E"/>
    <w:rsid w:val="008B3ABD"/>
    <w:rsid w:val="008B6531"/>
    <w:rsid w:val="008D3D8C"/>
    <w:rsid w:val="008D59D3"/>
    <w:rsid w:val="008D6026"/>
    <w:rsid w:val="008D6E98"/>
    <w:rsid w:val="008E17A3"/>
    <w:rsid w:val="008E3ABC"/>
    <w:rsid w:val="008F553B"/>
    <w:rsid w:val="009006E4"/>
    <w:rsid w:val="009263B5"/>
    <w:rsid w:val="00930147"/>
    <w:rsid w:val="00946417"/>
    <w:rsid w:val="00957733"/>
    <w:rsid w:val="00962AFE"/>
    <w:rsid w:val="009861E3"/>
    <w:rsid w:val="00987899"/>
    <w:rsid w:val="00996D34"/>
    <w:rsid w:val="009B5728"/>
    <w:rsid w:val="009C286E"/>
    <w:rsid w:val="009C4FFF"/>
    <w:rsid w:val="009D2241"/>
    <w:rsid w:val="009D31A1"/>
    <w:rsid w:val="009D7478"/>
    <w:rsid w:val="009E17C8"/>
    <w:rsid w:val="009E253A"/>
    <w:rsid w:val="009E7AB3"/>
    <w:rsid w:val="00A015FC"/>
    <w:rsid w:val="00A038E1"/>
    <w:rsid w:val="00A05298"/>
    <w:rsid w:val="00A11BC8"/>
    <w:rsid w:val="00A17941"/>
    <w:rsid w:val="00A276CF"/>
    <w:rsid w:val="00A53C9B"/>
    <w:rsid w:val="00A60316"/>
    <w:rsid w:val="00A67D0A"/>
    <w:rsid w:val="00A73123"/>
    <w:rsid w:val="00A93DBB"/>
    <w:rsid w:val="00A95C1C"/>
    <w:rsid w:val="00AA4ED1"/>
    <w:rsid w:val="00AB0227"/>
    <w:rsid w:val="00AC78CE"/>
    <w:rsid w:val="00AD2958"/>
    <w:rsid w:val="00AF2E5D"/>
    <w:rsid w:val="00B03058"/>
    <w:rsid w:val="00B05BCB"/>
    <w:rsid w:val="00B13B45"/>
    <w:rsid w:val="00B203C8"/>
    <w:rsid w:val="00B22B0B"/>
    <w:rsid w:val="00B33483"/>
    <w:rsid w:val="00B367FA"/>
    <w:rsid w:val="00B368E5"/>
    <w:rsid w:val="00B41EFE"/>
    <w:rsid w:val="00B43D49"/>
    <w:rsid w:val="00B565F5"/>
    <w:rsid w:val="00B80222"/>
    <w:rsid w:val="00B86A41"/>
    <w:rsid w:val="00B936EA"/>
    <w:rsid w:val="00BB41BA"/>
    <w:rsid w:val="00BB575E"/>
    <w:rsid w:val="00BB76B4"/>
    <w:rsid w:val="00BB7E06"/>
    <w:rsid w:val="00BC625D"/>
    <w:rsid w:val="00BD11EC"/>
    <w:rsid w:val="00BE73A8"/>
    <w:rsid w:val="00BF6F76"/>
    <w:rsid w:val="00C0453C"/>
    <w:rsid w:val="00C15A90"/>
    <w:rsid w:val="00C179B1"/>
    <w:rsid w:val="00C32166"/>
    <w:rsid w:val="00C3292C"/>
    <w:rsid w:val="00C34191"/>
    <w:rsid w:val="00C352E7"/>
    <w:rsid w:val="00C359B9"/>
    <w:rsid w:val="00C4686D"/>
    <w:rsid w:val="00C51E41"/>
    <w:rsid w:val="00C636A7"/>
    <w:rsid w:val="00C66915"/>
    <w:rsid w:val="00C73370"/>
    <w:rsid w:val="00C86547"/>
    <w:rsid w:val="00CB2288"/>
    <w:rsid w:val="00CC1C9F"/>
    <w:rsid w:val="00CC6584"/>
    <w:rsid w:val="00CE2DEA"/>
    <w:rsid w:val="00CE4593"/>
    <w:rsid w:val="00D01A8A"/>
    <w:rsid w:val="00D01FF7"/>
    <w:rsid w:val="00D0644F"/>
    <w:rsid w:val="00D167E1"/>
    <w:rsid w:val="00D31E8A"/>
    <w:rsid w:val="00D4058A"/>
    <w:rsid w:val="00D442FE"/>
    <w:rsid w:val="00D55F5F"/>
    <w:rsid w:val="00D63804"/>
    <w:rsid w:val="00D70A1C"/>
    <w:rsid w:val="00D73B3A"/>
    <w:rsid w:val="00D75C58"/>
    <w:rsid w:val="00D76ED5"/>
    <w:rsid w:val="00D849BA"/>
    <w:rsid w:val="00D86C72"/>
    <w:rsid w:val="00DC172F"/>
    <w:rsid w:val="00DD3FCA"/>
    <w:rsid w:val="00DE1797"/>
    <w:rsid w:val="00DE6080"/>
    <w:rsid w:val="00DF0B9E"/>
    <w:rsid w:val="00DF0E27"/>
    <w:rsid w:val="00DF3292"/>
    <w:rsid w:val="00E52CDD"/>
    <w:rsid w:val="00E53416"/>
    <w:rsid w:val="00E54BC1"/>
    <w:rsid w:val="00E64508"/>
    <w:rsid w:val="00E715EF"/>
    <w:rsid w:val="00E82727"/>
    <w:rsid w:val="00E83DE4"/>
    <w:rsid w:val="00EB2780"/>
    <w:rsid w:val="00EB6270"/>
    <w:rsid w:val="00EB7E3B"/>
    <w:rsid w:val="00EC671B"/>
    <w:rsid w:val="00EC6815"/>
    <w:rsid w:val="00ED4895"/>
    <w:rsid w:val="00ED7789"/>
    <w:rsid w:val="00EE570C"/>
    <w:rsid w:val="00EF7A22"/>
    <w:rsid w:val="00F01798"/>
    <w:rsid w:val="00F0712D"/>
    <w:rsid w:val="00F30513"/>
    <w:rsid w:val="00F47849"/>
    <w:rsid w:val="00F55143"/>
    <w:rsid w:val="00F6105F"/>
    <w:rsid w:val="00F71441"/>
    <w:rsid w:val="00F763D8"/>
    <w:rsid w:val="00FF15B0"/>
    <w:rsid w:val="00FF4B1C"/>
    <w:rsid w:val="089655DD"/>
    <w:rsid w:val="08A956AE"/>
    <w:rsid w:val="11424A69"/>
    <w:rsid w:val="15A07E4F"/>
    <w:rsid w:val="16123F17"/>
    <w:rsid w:val="1E4D3B8D"/>
    <w:rsid w:val="1EA87DD7"/>
    <w:rsid w:val="25655E09"/>
    <w:rsid w:val="25FC0C8F"/>
    <w:rsid w:val="38247975"/>
    <w:rsid w:val="4B6B3345"/>
    <w:rsid w:val="5D082F77"/>
    <w:rsid w:val="60D0092C"/>
    <w:rsid w:val="62C44CF2"/>
    <w:rsid w:val="6B5C46B2"/>
    <w:rsid w:val="6FB737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3C9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A53C9B"/>
    <w:rPr>
      <w:i/>
      <w:iCs/>
    </w:rPr>
  </w:style>
  <w:style w:type="character" w:customStyle="1" w:styleId="Char">
    <w:name w:val="批注框文本 Char"/>
    <w:basedOn w:val="a0"/>
    <w:link w:val="a4"/>
    <w:rsid w:val="00A53C9B"/>
    <w:rPr>
      <w:kern w:val="2"/>
      <w:sz w:val="18"/>
      <w:szCs w:val="18"/>
    </w:rPr>
  </w:style>
  <w:style w:type="paragraph" w:styleId="a5">
    <w:name w:val="Normal (Web)"/>
    <w:basedOn w:val="a"/>
    <w:uiPriority w:val="99"/>
    <w:rsid w:val="00A53C9B"/>
    <w:pPr>
      <w:widowControl/>
      <w:spacing w:before="100" w:beforeAutospacing="1" w:after="100" w:afterAutospacing="1"/>
      <w:jc w:val="left"/>
    </w:pPr>
    <w:rPr>
      <w:rFonts w:ascii="宋体" w:hAnsi="宋体" w:cs="宋体"/>
      <w:kern w:val="0"/>
      <w:sz w:val="24"/>
    </w:rPr>
  </w:style>
  <w:style w:type="paragraph" w:styleId="1">
    <w:name w:val="toc 1"/>
    <w:basedOn w:val="a"/>
    <w:next w:val="a"/>
    <w:semiHidden/>
    <w:rsid w:val="00A53C9B"/>
    <w:rPr>
      <w:szCs w:val="21"/>
    </w:rPr>
  </w:style>
  <w:style w:type="paragraph" w:styleId="a6">
    <w:name w:val="header"/>
    <w:basedOn w:val="a"/>
    <w:rsid w:val="00A53C9B"/>
    <w:pPr>
      <w:pBdr>
        <w:bottom w:val="single" w:sz="6" w:space="1" w:color="auto"/>
      </w:pBdr>
      <w:tabs>
        <w:tab w:val="center" w:pos="4153"/>
        <w:tab w:val="right" w:pos="8306"/>
      </w:tabs>
      <w:snapToGrid w:val="0"/>
      <w:jc w:val="center"/>
    </w:pPr>
    <w:rPr>
      <w:sz w:val="18"/>
      <w:szCs w:val="18"/>
    </w:rPr>
  </w:style>
  <w:style w:type="paragraph" w:styleId="a7">
    <w:name w:val="footer"/>
    <w:basedOn w:val="a"/>
    <w:rsid w:val="00A53C9B"/>
    <w:pPr>
      <w:tabs>
        <w:tab w:val="center" w:pos="4153"/>
        <w:tab w:val="right" w:pos="8306"/>
      </w:tabs>
      <w:snapToGrid w:val="0"/>
      <w:jc w:val="left"/>
    </w:pPr>
    <w:rPr>
      <w:sz w:val="18"/>
      <w:szCs w:val="18"/>
    </w:rPr>
  </w:style>
  <w:style w:type="paragraph" w:styleId="a4">
    <w:name w:val="Balloon Text"/>
    <w:basedOn w:val="a"/>
    <w:link w:val="Char"/>
    <w:rsid w:val="00A53C9B"/>
    <w:rPr>
      <w:sz w:val="18"/>
      <w:szCs w:val="18"/>
    </w:rPr>
  </w:style>
</w:styles>
</file>

<file path=word/webSettings.xml><?xml version="1.0" encoding="utf-8"?>
<w:webSettings xmlns:r="http://schemas.openxmlformats.org/officeDocument/2006/relationships" xmlns:w="http://schemas.openxmlformats.org/wordprocessingml/2006/main">
  <w:divs>
    <w:div w:id="151461479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526</Words>
  <Characters>3000</Characters>
  <Application>Microsoft Office Word</Application>
  <DocSecurity>0</DocSecurity>
  <Lines>25</Lines>
  <Paragraphs>7</Paragraphs>
  <ScaleCrop>false</ScaleCrop>
  <Company>微软中国</Company>
  <LinksUpToDate>false</LinksUpToDate>
  <CharactersWithSpaces>3519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一、以“管”为基础，完善教师思想政治工作体制机制</dc:title>
  <dc:creator>微软用户</dc:creator>
  <cp:lastModifiedBy>jlhuang</cp:lastModifiedBy>
  <cp:revision>2</cp:revision>
  <cp:lastPrinted>2021-03-08T05:17:00Z</cp:lastPrinted>
  <dcterms:created xsi:type="dcterms:W3CDTF">2021-11-01T02:32:00Z</dcterms:created>
  <dcterms:modified xsi:type="dcterms:W3CDTF">2021-11-01T02:32:00Z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