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AB" w:rsidRPr="00D329AB" w:rsidRDefault="00D329AB" w:rsidP="00D329AB">
      <w:pPr>
        <w:widowControl/>
        <w:shd w:val="clear" w:color="auto" w:fill="FFFFFF"/>
        <w:spacing w:line="360" w:lineRule="atLeast"/>
        <w:jc w:val="center"/>
        <w:outlineLvl w:val="2"/>
        <w:rPr>
          <w:rFonts w:ascii="微软雅黑" w:eastAsia="微软雅黑" w:hAnsi="微软雅黑" w:cs="宋体"/>
          <w:color w:val="203854"/>
          <w:kern w:val="0"/>
          <w:sz w:val="33"/>
          <w:szCs w:val="33"/>
        </w:rPr>
      </w:pPr>
      <w:bookmarkStart w:id="0" w:name="_GoBack"/>
      <w:r w:rsidRPr="00D329AB">
        <w:rPr>
          <w:rFonts w:ascii="微软雅黑" w:eastAsia="微软雅黑" w:hAnsi="微软雅黑" w:cs="宋体" w:hint="eastAsia"/>
          <w:color w:val="203854"/>
          <w:kern w:val="0"/>
          <w:sz w:val="33"/>
          <w:szCs w:val="33"/>
        </w:rPr>
        <w:t>第四届“一带一路”海洋渔业高级培训项目结业</w:t>
      </w:r>
    </w:p>
    <w:bookmarkEnd w:id="0"/>
    <w:p w:rsidR="00D329AB" w:rsidRDefault="00D329AB" w:rsidP="00D329AB">
      <w:pPr>
        <w:widowControl/>
        <w:shd w:val="clear" w:color="auto" w:fill="FFFFFF"/>
        <w:spacing w:after="90" w:line="390" w:lineRule="atLeast"/>
        <w:ind w:firstLine="480"/>
        <w:jc w:val="left"/>
        <w:rPr>
          <w:rFonts w:ascii="Helvetica" w:eastAsia="宋体" w:hAnsi="Helvetica" w:cs="Helvetica" w:hint="eastAsia"/>
          <w:color w:val="666666"/>
          <w:kern w:val="0"/>
          <w:szCs w:val="21"/>
        </w:rPr>
      </w:pPr>
    </w:p>
    <w:p w:rsidR="00D329AB" w:rsidRPr="00D329AB" w:rsidRDefault="00D329AB" w:rsidP="00D329AB">
      <w:pPr>
        <w:widowControl/>
        <w:shd w:val="clear" w:color="auto" w:fill="FFFFFF"/>
        <w:spacing w:after="90" w:line="390" w:lineRule="atLeast"/>
        <w:ind w:firstLine="480"/>
        <w:jc w:val="left"/>
        <w:rPr>
          <w:rFonts w:ascii="Helvetica" w:eastAsia="宋体" w:hAnsi="Helvetica" w:cs="Helvetica"/>
          <w:color w:val="666666"/>
          <w:kern w:val="0"/>
          <w:szCs w:val="21"/>
        </w:rPr>
      </w:pPr>
      <w:r w:rsidRPr="00D329AB">
        <w:rPr>
          <w:rFonts w:ascii="Helvetica" w:eastAsia="宋体" w:hAnsi="Helvetica" w:cs="Helvetica"/>
          <w:color w:val="666666"/>
          <w:kern w:val="0"/>
          <w:szCs w:val="21"/>
        </w:rPr>
        <w:t>9</w:t>
      </w:r>
      <w:r w:rsidRPr="00D329AB">
        <w:rPr>
          <w:rFonts w:ascii="Helvetica" w:eastAsia="宋体" w:hAnsi="Helvetica" w:cs="Helvetica"/>
          <w:color w:val="666666"/>
          <w:kern w:val="0"/>
          <w:szCs w:val="21"/>
        </w:rPr>
        <w:t>月</w:t>
      </w:r>
      <w:r w:rsidRPr="00D329AB">
        <w:rPr>
          <w:rFonts w:ascii="Helvetica" w:eastAsia="宋体" w:hAnsi="Helvetica" w:cs="Helvetica"/>
          <w:color w:val="666666"/>
          <w:kern w:val="0"/>
          <w:szCs w:val="21"/>
        </w:rPr>
        <w:t>30</w:t>
      </w:r>
      <w:r w:rsidRPr="00D329AB">
        <w:rPr>
          <w:rFonts w:ascii="Helvetica" w:eastAsia="宋体" w:hAnsi="Helvetica" w:cs="Helvetica"/>
          <w:color w:val="666666"/>
          <w:kern w:val="0"/>
          <w:szCs w:val="21"/>
        </w:rPr>
        <w:t>日，上海海洋大学第四届</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一带一路</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海洋渔业高级培训项目结业仪式在行政楼</w:t>
      </w:r>
      <w:r w:rsidRPr="00D329AB">
        <w:rPr>
          <w:rFonts w:ascii="Helvetica" w:eastAsia="宋体" w:hAnsi="Helvetica" w:cs="Helvetica"/>
          <w:color w:val="666666"/>
          <w:kern w:val="0"/>
          <w:szCs w:val="21"/>
        </w:rPr>
        <w:t>206</w:t>
      </w:r>
      <w:r w:rsidRPr="00D329AB">
        <w:rPr>
          <w:rFonts w:ascii="Helvetica" w:eastAsia="宋体" w:hAnsi="Helvetica" w:cs="Helvetica"/>
          <w:color w:val="666666"/>
          <w:kern w:val="0"/>
          <w:szCs w:val="21"/>
        </w:rPr>
        <w:t>会议室举行。国际交流处（留学生工作办公室）处长杨金龙教授、国际文化交流学院院长朱章华、经济管理学院和国际文化交流学院的部分教师代表与培训项目学员出席。受全球疫情影响，本次结业采用线上线下相结合的方式进行，来自俄罗斯、喀麦隆、马来西亚、摩洛哥、尼日利亚、斯里兰卡、索马里、泰国、文莱、印度尼西亚等</w:t>
      </w:r>
      <w:r w:rsidRPr="00D329AB">
        <w:rPr>
          <w:rFonts w:ascii="Helvetica" w:eastAsia="宋体" w:hAnsi="Helvetica" w:cs="Helvetica"/>
          <w:color w:val="666666"/>
          <w:kern w:val="0"/>
          <w:szCs w:val="21"/>
        </w:rPr>
        <w:t>10</w:t>
      </w:r>
      <w:r w:rsidRPr="00D329AB">
        <w:rPr>
          <w:rFonts w:ascii="Helvetica" w:eastAsia="宋体" w:hAnsi="Helvetica" w:cs="Helvetica"/>
          <w:color w:val="666666"/>
          <w:kern w:val="0"/>
          <w:szCs w:val="21"/>
        </w:rPr>
        <w:t>个国家的</w:t>
      </w:r>
      <w:r w:rsidRPr="00D329AB">
        <w:rPr>
          <w:rFonts w:ascii="Helvetica" w:eastAsia="宋体" w:hAnsi="Helvetica" w:cs="Helvetica"/>
          <w:color w:val="666666"/>
          <w:kern w:val="0"/>
          <w:szCs w:val="21"/>
        </w:rPr>
        <w:t>29</w:t>
      </w:r>
      <w:r w:rsidRPr="00D329AB">
        <w:rPr>
          <w:rFonts w:ascii="Helvetica" w:eastAsia="宋体" w:hAnsi="Helvetica" w:cs="Helvetica"/>
          <w:color w:val="666666"/>
          <w:kern w:val="0"/>
          <w:szCs w:val="21"/>
        </w:rPr>
        <w:t>名学员参加结业仪式。</w:t>
      </w:r>
    </w:p>
    <w:p w:rsidR="00D329AB" w:rsidRPr="00D329AB" w:rsidRDefault="00D329AB" w:rsidP="00D329AB">
      <w:pPr>
        <w:widowControl/>
        <w:shd w:val="clear" w:color="auto" w:fill="FFFFFF"/>
        <w:spacing w:after="90" w:line="390" w:lineRule="atLeast"/>
        <w:ind w:firstLine="480"/>
        <w:jc w:val="left"/>
        <w:rPr>
          <w:rFonts w:ascii="Helvetica" w:eastAsia="宋体" w:hAnsi="Helvetica" w:cs="Helvetica"/>
          <w:color w:val="666666"/>
          <w:kern w:val="0"/>
          <w:szCs w:val="21"/>
        </w:rPr>
      </w:pPr>
      <w:r w:rsidRPr="00D329AB">
        <w:rPr>
          <w:rFonts w:ascii="Helvetica" w:eastAsia="宋体" w:hAnsi="Helvetica" w:cs="Helvetica"/>
          <w:color w:val="666666"/>
          <w:kern w:val="0"/>
          <w:szCs w:val="21"/>
        </w:rPr>
        <w:t>杨金龙祝贺学员顺利结业，向克服时差困难坚持参与线上项目教学的专家和师生表示感谢，并指出在全球新冠肺炎疫情起伏不定、极端天气多发重发、饥饿人口数量大幅攀升的背景下，各方要深化合作、携手努力，最后欢迎大家未来到学校学习和交流。来自印度尼西亚的学生代表</w:t>
      </w:r>
      <w:r w:rsidRPr="00D329AB">
        <w:rPr>
          <w:rFonts w:ascii="Helvetica" w:eastAsia="宋体" w:hAnsi="Helvetica" w:cs="Helvetica"/>
          <w:color w:val="666666"/>
          <w:kern w:val="0"/>
          <w:szCs w:val="21"/>
        </w:rPr>
        <w:t>ABRAHAM HORISANTO</w:t>
      </w:r>
      <w:r w:rsidRPr="00D329AB">
        <w:rPr>
          <w:rFonts w:ascii="Helvetica" w:eastAsia="宋体" w:hAnsi="Helvetica" w:cs="Helvetica"/>
          <w:color w:val="666666"/>
          <w:kern w:val="0"/>
          <w:szCs w:val="21"/>
        </w:rPr>
        <w:t>（中</w:t>
      </w:r>
      <w:proofErr w:type="gramStart"/>
      <w:r w:rsidRPr="00D329AB">
        <w:rPr>
          <w:rFonts w:ascii="Helvetica" w:eastAsia="宋体" w:hAnsi="Helvetica" w:cs="Helvetica"/>
          <w:color w:val="666666"/>
          <w:kern w:val="0"/>
          <w:szCs w:val="21"/>
        </w:rPr>
        <w:t>文名何</w:t>
      </w:r>
      <w:proofErr w:type="gramEnd"/>
      <w:r w:rsidRPr="00D329AB">
        <w:rPr>
          <w:rFonts w:ascii="Helvetica" w:eastAsia="宋体" w:hAnsi="Helvetica" w:cs="Helvetica"/>
          <w:color w:val="666666"/>
          <w:kern w:val="0"/>
          <w:szCs w:val="21"/>
        </w:rPr>
        <w:t>福强）和学校经济管理学院教师代表陈晔也分别发言。</w:t>
      </w:r>
    </w:p>
    <w:p w:rsidR="00D329AB" w:rsidRPr="00D329AB" w:rsidRDefault="00D329AB" w:rsidP="00D329AB">
      <w:pPr>
        <w:widowControl/>
        <w:shd w:val="clear" w:color="auto" w:fill="FFFFFF"/>
        <w:spacing w:after="90" w:line="390" w:lineRule="atLeast"/>
        <w:ind w:firstLine="480"/>
        <w:jc w:val="left"/>
        <w:rPr>
          <w:rFonts w:ascii="Helvetica" w:eastAsia="宋体" w:hAnsi="Helvetica" w:cs="Helvetica"/>
          <w:color w:val="666666"/>
          <w:kern w:val="0"/>
          <w:szCs w:val="21"/>
        </w:rPr>
      </w:pPr>
      <w:r w:rsidRPr="00D329AB">
        <w:rPr>
          <w:rFonts w:ascii="Helvetica" w:eastAsia="宋体" w:hAnsi="Helvetica" w:cs="Helvetica"/>
          <w:color w:val="666666"/>
          <w:kern w:val="0"/>
          <w:szCs w:val="21"/>
        </w:rPr>
        <w:t>上海海洋大学</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一带一路</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海洋渔业高级培训项目从</w:t>
      </w:r>
      <w:r w:rsidRPr="00D329AB">
        <w:rPr>
          <w:rFonts w:ascii="Helvetica" w:eastAsia="宋体" w:hAnsi="Helvetica" w:cs="Helvetica"/>
          <w:color w:val="666666"/>
          <w:kern w:val="0"/>
          <w:szCs w:val="21"/>
        </w:rPr>
        <w:t>2016</w:t>
      </w:r>
      <w:r w:rsidRPr="00D329AB">
        <w:rPr>
          <w:rFonts w:ascii="Helvetica" w:eastAsia="宋体" w:hAnsi="Helvetica" w:cs="Helvetica"/>
          <w:color w:val="666666"/>
          <w:kern w:val="0"/>
          <w:szCs w:val="21"/>
        </w:rPr>
        <w:t>年开始举办第一届，今年是第四届（受全球新冠肺炎疫情影响，</w:t>
      </w:r>
      <w:r w:rsidRPr="00D329AB">
        <w:rPr>
          <w:rFonts w:ascii="Helvetica" w:eastAsia="宋体" w:hAnsi="Helvetica" w:cs="Helvetica"/>
          <w:color w:val="666666"/>
          <w:kern w:val="0"/>
          <w:szCs w:val="21"/>
        </w:rPr>
        <w:t>2020</w:t>
      </w:r>
      <w:r w:rsidRPr="00D329AB">
        <w:rPr>
          <w:rFonts w:ascii="Helvetica" w:eastAsia="宋体" w:hAnsi="Helvetica" w:cs="Helvetica"/>
          <w:color w:val="666666"/>
          <w:kern w:val="0"/>
          <w:szCs w:val="21"/>
        </w:rPr>
        <w:t>年项目暂停）。该项目得到上海市教委和联合国粮农组织（</w:t>
      </w:r>
      <w:r w:rsidRPr="00D329AB">
        <w:rPr>
          <w:rFonts w:ascii="Helvetica" w:eastAsia="宋体" w:hAnsi="Helvetica" w:cs="Helvetica"/>
          <w:color w:val="666666"/>
          <w:kern w:val="0"/>
          <w:szCs w:val="21"/>
        </w:rPr>
        <w:t>FAO</w:t>
      </w:r>
      <w:r w:rsidRPr="00D329AB">
        <w:rPr>
          <w:rFonts w:ascii="Helvetica" w:eastAsia="宋体" w:hAnsi="Helvetica" w:cs="Helvetica"/>
          <w:color w:val="666666"/>
          <w:kern w:val="0"/>
          <w:szCs w:val="21"/>
        </w:rPr>
        <w:t>）、世贸组织（</w:t>
      </w:r>
      <w:r w:rsidRPr="00D329AB">
        <w:rPr>
          <w:rFonts w:ascii="Helvetica" w:eastAsia="宋体" w:hAnsi="Helvetica" w:cs="Helvetica"/>
          <w:color w:val="666666"/>
          <w:kern w:val="0"/>
          <w:szCs w:val="21"/>
        </w:rPr>
        <w:t>WTO</w:t>
      </w:r>
      <w:r w:rsidRPr="00D329AB">
        <w:rPr>
          <w:rFonts w:ascii="Helvetica" w:eastAsia="宋体" w:hAnsi="Helvetica" w:cs="Helvetica"/>
          <w:color w:val="666666"/>
          <w:kern w:val="0"/>
          <w:szCs w:val="21"/>
        </w:rPr>
        <w:t>）的大力支持。</w:t>
      </w:r>
      <w:r w:rsidRPr="00D329AB">
        <w:rPr>
          <w:rFonts w:ascii="Helvetica" w:eastAsia="宋体" w:hAnsi="Helvetica" w:cs="Helvetica"/>
          <w:color w:val="666666"/>
          <w:kern w:val="0"/>
          <w:szCs w:val="21"/>
        </w:rPr>
        <w:t>2021</w:t>
      </w:r>
      <w:r w:rsidRPr="00D329AB">
        <w:rPr>
          <w:rFonts w:ascii="Helvetica" w:eastAsia="宋体" w:hAnsi="Helvetica" w:cs="Helvetica"/>
          <w:color w:val="666666"/>
          <w:kern w:val="0"/>
          <w:szCs w:val="21"/>
        </w:rPr>
        <w:t>年该项目首次在线上举行，来自俄罗斯等十个国家渔业部门高级行政人员、高校教师、相关研究机构人员按期完成项目学习任务。学员们在一个月内与来自中国国务院发展研究中心、</w:t>
      </w:r>
      <w:r w:rsidRPr="00D329AB">
        <w:rPr>
          <w:rFonts w:ascii="Helvetica" w:eastAsia="宋体" w:hAnsi="Helvetica" w:cs="Helvetica"/>
          <w:color w:val="666666"/>
          <w:kern w:val="0"/>
          <w:szCs w:val="21"/>
        </w:rPr>
        <w:t>FAO</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WTO</w:t>
      </w:r>
      <w:r w:rsidRPr="00D329AB">
        <w:rPr>
          <w:rFonts w:ascii="Helvetica" w:eastAsia="宋体" w:hAnsi="Helvetica" w:cs="Helvetica"/>
          <w:color w:val="666666"/>
          <w:kern w:val="0"/>
          <w:szCs w:val="21"/>
        </w:rPr>
        <w:t>、华南农业大学及我校的专家学者，对海洋渔业、水产养殖等领域的发展前沿和国际合作形势、现状与展望等内容进行了深入研讨，</w:t>
      </w:r>
      <w:proofErr w:type="gramStart"/>
      <w:r w:rsidRPr="00D329AB">
        <w:rPr>
          <w:rFonts w:ascii="Helvetica" w:eastAsia="宋体" w:hAnsi="Helvetica" w:cs="Helvetica"/>
          <w:color w:val="666666"/>
          <w:kern w:val="0"/>
          <w:szCs w:val="21"/>
        </w:rPr>
        <w:t>期间还线上</w:t>
      </w:r>
      <w:proofErr w:type="gramEnd"/>
      <w:r w:rsidRPr="00D329AB">
        <w:rPr>
          <w:rFonts w:ascii="Helvetica" w:eastAsia="宋体" w:hAnsi="Helvetica" w:cs="Helvetica"/>
          <w:color w:val="666666"/>
          <w:kern w:val="0"/>
          <w:szCs w:val="21"/>
        </w:rPr>
        <w:t>参加了</w:t>
      </w:r>
      <w:r w:rsidRPr="00D329AB">
        <w:rPr>
          <w:rFonts w:ascii="Helvetica" w:eastAsia="宋体" w:hAnsi="Helvetica" w:cs="Helvetica"/>
          <w:color w:val="666666"/>
          <w:kern w:val="0"/>
          <w:szCs w:val="21"/>
        </w:rPr>
        <w:t>9</w:t>
      </w:r>
      <w:r w:rsidRPr="00D329AB">
        <w:rPr>
          <w:rFonts w:ascii="Helvetica" w:eastAsia="宋体" w:hAnsi="Helvetica" w:cs="Helvetica"/>
          <w:color w:val="666666"/>
          <w:kern w:val="0"/>
          <w:szCs w:val="21"/>
        </w:rPr>
        <w:t>月</w:t>
      </w:r>
      <w:r w:rsidRPr="00D329AB">
        <w:rPr>
          <w:rFonts w:ascii="Helvetica" w:eastAsia="宋体" w:hAnsi="Helvetica" w:cs="Helvetica"/>
          <w:color w:val="666666"/>
          <w:kern w:val="0"/>
          <w:szCs w:val="21"/>
        </w:rPr>
        <w:t>22</w:t>
      </w:r>
      <w:r w:rsidRPr="00D329AB">
        <w:rPr>
          <w:rFonts w:ascii="Helvetica" w:eastAsia="宋体" w:hAnsi="Helvetica" w:cs="Helvetica"/>
          <w:color w:val="666666"/>
          <w:kern w:val="0"/>
          <w:szCs w:val="21"/>
        </w:rPr>
        <w:t>日至</w:t>
      </w:r>
      <w:r w:rsidRPr="00D329AB">
        <w:rPr>
          <w:rFonts w:ascii="Helvetica" w:eastAsia="宋体" w:hAnsi="Helvetica" w:cs="Helvetica"/>
          <w:color w:val="666666"/>
          <w:kern w:val="0"/>
          <w:szCs w:val="21"/>
        </w:rPr>
        <w:t>24</w:t>
      </w:r>
      <w:r w:rsidRPr="00D329AB">
        <w:rPr>
          <w:rFonts w:ascii="Helvetica" w:eastAsia="宋体" w:hAnsi="Helvetica" w:cs="Helvetica"/>
          <w:color w:val="666666"/>
          <w:kern w:val="0"/>
          <w:szCs w:val="21"/>
        </w:rPr>
        <w:t>日的第四届全球水产养殖大会。</w:t>
      </w:r>
    </w:p>
    <w:p w:rsidR="00D329AB" w:rsidRPr="00D329AB" w:rsidRDefault="00D329AB" w:rsidP="00D329AB">
      <w:pPr>
        <w:widowControl/>
        <w:shd w:val="clear" w:color="auto" w:fill="FFFFFF"/>
        <w:spacing w:after="90" w:line="390" w:lineRule="atLeast"/>
        <w:ind w:firstLine="480"/>
        <w:jc w:val="center"/>
        <w:rPr>
          <w:rFonts w:ascii="Helvetica" w:eastAsia="宋体" w:hAnsi="Helvetica" w:cs="Helvetica"/>
          <w:color w:val="666666"/>
          <w:kern w:val="0"/>
          <w:szCs w:val="21"/>
        </w:rPr>
      </w:pPr>
      <w:r>
        <w:rPr>
          <w:rFonts w:ascii="Helvetica" w:eastAsia="宋体" w:hAnsi="Helvetica" w:cs="Helvetica"/>
          <w:noProof/>
          <w:color w:val="666666"/>
          <w:kern w:val="0"/>
          <w:szCs w:val="21"/>
        </w:rPr>
        <w:drawing>
          <wp:inline distT="0" distB="0" distL="0" distR="0">
            <wp:extent cx="3968889" cy="2981325"/>
            <wp:effectExtent l="0" t="0" r="0" b="0"/>
            <wp:docPr id="2" name="图片 2" descr="http://wzgl.shou.edu.cn/_upload/article/images/4c/d3/350e10b646b69284a34a39d585f0/0c43fbe1-5999-4b36-a115-1d8b8574e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zgl.shou.edu.cn/_upload/article/images/4c/d3/350e10b646b69284a34a39d585f0/0c43fbe1-5999-4b36-a115-1d8b8574edd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2771" cy="2984241"/>
                    </a:xfrm>
                    <a:prstGeom prst="rect">
                      <a:avLst/>
                    </a:prstGeom>
                    <a:noFill/>
                    <a:ln>
                      <a:noFill/>
                    </a:ln>
                  </pic:spPr>
                </pic:pic>
              </a:graphicData>
            </a:graphic>
          </wp:inline>
        </w:drawing>
      </w:r>
    </w:p>
    <w:p w:rsidR="00D329AB" w:rsidRPr="00D329AB" w:rsidRDefault="00D329AB" w:rsidP="00D329AB">
      <w:pPr>
        <w:widowControl/>
        <w:shd w:val="clear" w:color="auto" w:fill="FFFFFF"/>
        <w:spacing w:after="90" w:line="390" w:lineRule="atLeast"/>
        <w:ind w:firstLine="480"/>
        <w:jc w:val="center"/>
        <w:rPr>
          <w:rFonts w:ascii="Helvetica" w:eastAsia="宋体" w:hAnsi="Helvetica" w:cs="Helvetica"/>
          <w:color w:val="666666"/>
          <w:kern w:val="0"/>
          <w:szCs w:val="21"/>
        </w:rPr>
      </w:pPr>
      <w:r w:rsidRPr="00D329AB">
        <w:rPr>
          <w:rFonts w:ascii="楷体" w:eastAsia="楷体" w:hAnsi="楷体" w:cs="Helvetica" w:hint="eastAsia"/>
          <w:color w:val="666666"/>
          <w:kern w:val="0"/>
          <w:szCs w:val="21"/>
        </w:rPr>
        <w:t>拍摄相关学院的实验室</w:t>
      </w:r>
    </w:p>
    <w:p w:rsidR="00D329AB" w:rsidRPr="00D329AB" w:rsidRDefault="00D329AB" w:rsidP="00D329AB">
      <w:pPr>
        <w:widowControl/>
        <w:shd w:val="clear" w:color="auto" w:fill="FFFFFF"/>
        <w:spacing w:after="90" w:line="390" w:lineRule="atLeast"/>
        <w:ind w:firstLine="480"/>
        <w:jc w:val="left"/>
        <w:rPr>
          <w:rFonts w:ascii="Helvetica" w:eastAsia="宋体" w:hAnsi="Helvetica" w:cs="Helvetica"/>
          <w:color w:val="666666"/>
          <w:kern w:val="0"/>
          <w:szCs w:val="21"/>
        </w:rPr>
      </w:pPr>
      <w:r w:rsidRPr="00D329AB">
        <w:rPr>
          <w:rFonts w:ascii="Helvetica" w:eastAsia="宋体" w:hAnsi="Helvetica" w:cs="Helvetica"/>
          <w:color w:val="666666"/>
          <w:kern w:val="0"/>
          <w:szCs w:val="21"/>
        </w:rPr>
        <w:lastRenderedPageBreak/>
        <w:t>为更好地准备项目中的线上实践和体验课程，国际文化交流学院提前近半年与水产与生命学院、海洋科学学院、食品学院等学院统筹协调，拍摄学校实验室相关视频，并前往学校在金山区、崇明岛及江苏泰州的实习基地、产学研基地、水产养殖和生态产业基地及上海各文化景区等场地进行视频拍摄，以帮助学员在线上更真切地了解学校重点实验室和相关产业基地情况，</w:t>
      </w:r>
      <w:proofErr w:type="gramStart"/>
      <w:r w:rsidRPr="00D329AB">
        <w:rPr>
          <w:rFonts w:ascii="Helvetica" w:eastAsia="宋体" w:hAnsi="Helvetica" w:cs="Helvetica"/>
          <w:color w:val="666666"/>
          <w:kern w:val="0"/>
          <w:szCs w:val="21"/>
        </w:rPr>
        <w:t>同时也线上</w:t>
      </w:r>
      <w:proofErr w:type="gramEnd"/>
      <w:r w:rsidRPr="00D329AB">
        <w:rPr>
          <w:rFonts w:ascii="Helvetica" w:eastAsia="宋体" w:hAnsi="Helvetica" w:cs="Helvetica"/>
          <w:color w:val="666666"/>
          <w:kern w:val="0"/>
          <w:szCs w:val="21"/>
        </w:rPr>
        <w:t>感知上海文化。</w:t>
      </w:r>
    </w:p>
    <w:p w:rsidR="00D329AB" w:rsidRPr="00D329AB" w:rsidRDefault="00D329AB" w:rsidP="00D329AB">
      <w:pPr>
        <w:widowControl/>
        <w:shd w:val="clear" w:color="auto" w:fill="FFFFFF"/>
        <w:spacing w:after="90" w:line="390" w:lineRule="atLeast"/>
        <w:ind w:firstLine="480"/>
        <w:jc w:val="center"/>
        <w:rPr>
          <w:rFonts w:ascii="Helvetica" w:eastAsia="宋体" w:hAnsi="Helvetica" w:cs="Helvetica"/>
          <w:color w:val="666666"/>
          <w:kern w:val="0"/>
          <w:szCs w:val="21"/>
        </w:rPr>
      </w:pPr>
      <w:r>
        <w:rPr>
          <w:rFonts w:ascii="Helvetica" w:eastAsia="宋体" w:hAnsi="Helvetica" w:cs="Helvetica"/>
          <w:noProof/>
          <w:color w:val="666666"/>
          <w:kern w:val="0"/>
          <w:szCs w:val="21"/>
        </w:rPr>
        <w:drawing>
          <wp:inline distT="0" distB="0" distL="0" distR="0">
            <wp:extent cx="3975100" cy="2981325"/>
            <wp:effectExtent l="0" t="0" r="6350" b="9525"/>
            <wp:docPr id="1" name="图片 1" descr="http://wzgl.shou.edu.cn/_upload/article/images/4c/d3/350e10b646b69284a34a39d585f0/8ca096cd-a6e9-4bf6-8abc-e19f827ac7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zgl.shou.edu.cn/_upload/article/images/4c/d3/350e10b646b69284a34a39d585f0/8ca096cd-a6e9-4bf6-8abc-e19f827ac7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2981325"/>
                    </a:xfrm>
                    <a:prstGeom prst="rect">
                      <a:avLst/>
                    </a:prstGeom>
                    <a:noFill/>
                    <a:ln>
                      <a:noFill/>
                    </a:ln>
                  </pic:spPr>
                </pic:pic>
              </a:graphicData>
            </a:graphic>
          </wp:inline>
        </w:drawing>
      </w:r>
    </w:p>
    <w:p w:rsidR="00D329AB" w:rsidRPr="00D329AB" w:rsidRDefault="00D329AB" w:rsidP="00D329AB">
      <w:pPr>
        <w:widowControl/>
        <w:shd w:val="clear" w:color="auto" w:fill="FFFFFF"/>
        <w:spacing w:after="90" w:line="390" w:lineRule="atLeast"/>
        <w:ind w:firstLine="480"/>
        <w:jc w:val="center"/>
        <w:rPr>
          <w:rFonts w:ascii="Helvetica" w:eastAsia="宋体" w:hAnsi="Helvetica" w:cs="Helvetica"/>
          <w:color w:val="666666"/>
          <w:kern w:val="0"/>
          <w:szCs w:val="21"/>
        </w:rPr>
      </w:pPr>
      <w:r w:rsidRPr="00D329AB">
        <w:rPr>
          <w:rFonts w:ascii="楷体" w:eastAsia="楷体" w:hAnsi="楷体" w:cs="Helvetica" w:hint="eastAsia"/>
          <w:color w:val="666666"/>
          <w:kern w:val="0"/>
          <w:szCs w:val="21"/>
        </w:rPr>
        <w:t>拍摄实验室、产业基地、上海文化景区</w:t>
      </w:r>
    </w:p>
    <w:p w:rsidR="00D329AB" w:rsidRPr="00D329AB" w:rsidRDefault="00D329AB" w:rsidP="00D329AB">
      <w:pPr>
        <w:widowControl/>
        <w:shd w:val="clear" w:color="auto" w:fill="FFFFFF"/>
        <w:spacing w:after="90" w:line="390" w:lineRule="atLeast"/>
        <w:ind w:firstLine="480"/>
        <w:jc w:val="left"/>
        <w:rPr>
          <w:rFonts w:ascii="Helvetica" w:eastAsia="宋体" w:hAnsi="Helvetica" w:cs="Helvetica"/>
          <w:color w:val="666666"/>
          <w:kern w:val="0"/>
          <w:szCs w:val="21"/>
        </w:rPr>
      </w:pPr>
      <w:r w:rsidRPr="00D329AB">
        <w:rPr>
          <w:rFonts w:ascii="Helvetica" w:eastAsia="宋体" w:hAnsi="Helvetica" w:cs="Helvetica"/>
          <w:color w:val="666666"/>
          <w:kern w:val="0"/>
          <w:szCs w:val="21"/>
        </w:rPr>
        <w:t>该培训项目拓展了学校与</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一带一路</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国家渔业和水产领域的交流，进一步巩固了学校与</w:t>
      </w:r>
      <w:r w:rsidRPr="00D329AB">
        <w:rPr>
          <w:rFonts w:ascii="Helvetica" w:eastAsia="宋体" w:hAnsi="Helvetica" w:cs="Helvetica"/>
          <w:color w:val="666666"/>
          <w:kern w:val="0"/>
          <w:szCs w:val="21"/>
        </w:rPr>
        <w:t>FAO</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WTO</w:t>
      </w:r>
      <w:r w:rsidRPr="00D329AB">
        <w:rPr>
          <w:rFonts w:ascii="Helvetica" w:eastAsia="宋体" w:hAnsi="Helvetica" w:cs="Helvetica"/>
          <w:color w:val="666666"/>
          <w:kern w:val="0"/>
          <w:szCs w:val="21"/>
        </w:rPr>
        <w:t>等国际组织的合作关系，有效提升了学校一流学科在</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一带一路</w:t>
      </w:r>
      <w:r w:rsidRPr="00D329AB">
        <w:rPr>
          <w:rFonts w:ascii="Helvetica" w:eastAsia="宋体" w:hAnsi="Helvetica" w:cs="Helvetica"/>
          <w:color w:val="666666"/>
          <w:kern w:val="0"/>
          <w:szCs w:val="21"/>
        </w:rPr>
        <w:t>”</w:t>
      </w:r>
      <w:r w:rsidRPr="00D329AB">
        <w:rPr>
          <w:rFonts w:ascii="Helvetica" w:eastAsia="宋体" w:hAnsi="Helvetica" w:cs="Helvetica"/>
          <w:color w:val="666666"/>
          <w:kern w:val="0"/>
          <w:szCs w:val="21"/>
        </w:rPr>
        <w:t>相关国家的国际影响力。</w:t>
      </w:r>
    </w:p>
    <w:p w:rsidR="00F84970" w:rsidRPr="00D329AB" w:rsidRDefault="00D329AB"/>
    <w:sectPr w:rsidR="00F84970" w:rsidRPr="00D32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AB"/>
    <w:rsid w:val="0028589C"/>
    <w:rsid w:val="009E127B"/>
    <w:rsid w:val="00D3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329A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329AB"/>
    <w:rPr>
      <w:rFonts w:ascii="宋体" w:eastAsia="宋体" w:hAnsi="宋体" w:cs="宋体"/>
      <w:b/>
      <w:bCs/>
      <w:kern w:val="0"/>
      <w:sz w:val="27"/>
      <w:szCs w:val="27"/>
    </w:rPr>
  </w:style>
  <w:style w:type="character" w:customStyle="1" w:styleId="c203854">
    <w:name w:val="c_203854"/>
    <w:basedOn w:val="a0"/>
    <w:rsid w:val="00D329AB"/>
  </w:style>
  <w:style w:type="character" w:styleId="a3">
    <w:name w:val="Hyperlink"/>
    <w:basedOn w:val="a0"/>
    <w:uiPriority w:val="99"/>
    <w:semiHidden/>
    <w:unhideWhenUsed/>
    <w:rsid w:val="00D329AB"/>
    <w:rPr>
      <w:color w:val="0000FF"/>
      <w:u w:val="single"/>
    </w:rPr>
  </w:style>
  <w:style w:type="paragraph" w:styleId="a4">
    <w:name w:val="Normal (Web)"/>
    <w:basedOn w:val="a"/>
    <w:uiPriority w:val="99"/>
    <w:semiHidden/>
    <w:unhideWhenUsed/>
    <w:rsid w:val="00D329AB"/>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329AB"/>
    <w:rPr>
      <w:sz w:val="18"/>
      <w:szCs w:val="18"/>
    </w:rPr>
  </w:style>
  <w:style w:type="character" w:customStyle="1" w:styleId="Char">
    <w:name w:val="批注框文本 Char"/>
    <w:basedOn w:val="a0"/>
    <w:link w:val="a5"/>
    <w:uiPriority w:val="99"/>
    <w:semiHidden/>
    <w:rsid w:val="00D329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329A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329AB"/>
    <w:rPr>
      <w:rFonts w:ascii="宋体" w:eastAsia="宋体" w:hAnsi="宋体" w:cs="宋体"/>
      <w:b/>
      <w:bCs/>
      <w:kern w:val="0"/>
      <w:sz w:val="27"/>
      <w:szCs w:val="27"/>
    </w:rPr>
  </w:style>
  <w:style w:type="character" w:customStyle="1" w:styleId="c203854">
    <w:name w:val="c_203854"/>
    <w:basedOn w:val="a0"/>
    <w:rsid w:val="00D329AB"/>
  </w:style>
  <w:style w:type="character" w:styleId="a3">
    <w:name w:val="Hyperlink"/>
    <w:basedOn w:val="a0"/>
    <w:uiPriority w:val="99"/>
    <w:semiHidden/>
    <w:unhideWhenUsed/>
    <w:rsid w:val="00D329AB"/>
    <w:rPr>
      <w:color w:val="0000FF"/>
      <w:u w:val="single"/>
    </w:rPr>
  </w:style>
  <w:style w:type="paragraph" w:styleId="a4">
    <w:name w:val="Normal (Web)"/>
    <w:basedOn w:val="a"/>
    <w:uiPriority w:val="99"/>
    <w:semiHidden/>
    <w:unhideWhenUsed/>
    <w:rsid w:val="00D329AB"/>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329AB"/>
    <w:rPr>
      <w:sz w:val="18"/>
      <w:szCs w:val="18"/>
    </w:rPr>
  </w:style>
  <w:style w:type="character" w:customStyle="1" w:styleId="Char">
    <w:name w:val="批注框文本 Char"/>
    <w:basedOn w:val="a0"/>
    <w:link w:val="a5"/>
    <w:uiPriority w:val="99"/>
    <w:semiHidden/>
    <w:rsid w:val="00D329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052985">
      <w:bodyDiv w:val="1"/>
      <w:marLeft w:val="0"/>
      <w:marRight w:val="0"/>
      <w:marTop w:val="0"/>
      <w:marBottom w:val="0"/>
      <w:divBdr>
        <w:top w:val="none" w:sz="0" w:space="0" w:color="auto"/>
        <w:left w:val="none" w:sz="0" w:space="0" w:color="auto"/>
        <w:bottom w:val="none" w:sz="0" w:space="0" w:color="auto"/>
        <w:right w:val="none" w:sz="0" w:space="0" w:color="auto"/>
      </w:divBdr>
      <w:divsChild>
        <w:div w:id="62076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2021-12-16T07:27:00Z</dcterms:created>
  <dcterms:modified xsi:type="dcterms:W3CDTF">2021-12-16T07:28:00Z</dcterms:modified>
</cp:coreProperties>
</file>