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32"/>
          <w:szCs w:val="40"/>
        </w:rPr>
      </w:pPr>
      <w:r>
        <w:rPr>
          <w:rFonts w:hint="eastAsia"/>
          <w:sz w:val="32"/>
          <w:szCs w:val="32"/>
          <w:lang w:eastAsia="zh-CN"/>
        </w:rPr>
        <w:t>“</w:t>
      </w:r>
      <w:r>
        <w:rPr>
          <w:rFonts w:hint="eastAsia"/>
          <w:sz w:val="32"/>
          <w:szCs w:val="32"/>
        </w:rPr>
        <w:t>文明树新风，践行新时尚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asciiTheme="minorEastAsia" w:hAnsiTheme="minorEastAsia"/>
          <w:sz w:val="32"/>
          <w:szCs w:val="32"/>
        </w:rPr>
        <w:t>倡</w:t>
      </w:r>
      <w:r>
        <w:rPr>
          <w:rFonts w:asciiTheme="minorEastAsia" w:hAnsiTheme="minorEastAsia"/>
          <w:sz w:val="32"/>
          <w:szCs w:val="40"/>
        </w:rPr>
        <w:t>议书</w:t>
      </w:r>
    </w:p>
    <w:p>
      <w:pPr>
        <w:spacing w:line="360" w:lineRule="exact"/>
        <w:rPr>
          <w:rFonts w:asciiTheme="minorEastAsia" w:hAnsiTheme="minorEastAsia"/>
          <w:color w:val="FF0000"/>
          <w:sz w:val="32"/>
          <w:szCs w:val="40"/>
        </w:rPr>
      </w:pPr>
    </w:p>
    <w:p>
      <w:pPr>
        <w:spacing w:line="360" w:lineRule="exac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亲爱的全体师生：</w:t>
      </w:r>
    </w:p>
    <w:p>
      <w:pPr>
        <w:widowControl/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</w:p>
    <w:p>
      <w:pPr>
        <w:widowControl/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2019年7月1日上海正式全面实施《上海市生活垃圾管理条例》。为</w:t>
      </w:r>
      <w:r>
        <w:rPr>
          <w:rFonts w:hint="eastAsia" w:ascii="仿宋" w:hAnsi="仿宋" w:eastAsia="仿宋"/>
          <w:sz w:val="32"/>
          <w:szCs w:val="40"/>
        </w:rPr>
        <w:t>积极</w:t>
      </w:r>
      <w:r>
        <w:rPr>
          <w:rFonts w:ascii="仿宋" w:hAnsi="仿宋" w:eastAsia="仿宋"/>
          <w:sz w:val="32"/>
          <w:szCs w:val="40"/>
        </w:rPr>
        <w:t>推动垃圾分类意识的全民普及，培养垃圾分类的好习惯，以务实行动提升校园环境，献力城市品质提升，共同建设文明校园、美丽家园。在此，我们向全校师生发出如下倡议：</w:t>
      </w:r>
    </w:p>
    <w:p>
      <w:pPr>
        <w:widowControl/>
        <w:numPr>
          <w:ilvl w:val="0"/>
          <w:numId w:val="1"/>
        </w:numPr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积极学习垃圾分类新理念</w:t>
      </w:r>
    </w:p>
    <w:p>
      <w:pPr>
        <w:widowControl/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我们要在日常生活中形成垃圾分类意识。</w:t>
      </w:r>
      <w:r>
        <w:rPr>
          <w:rFonts w:hint="eastAsia" w:ascii="仿宋" w:hAnsi="仿宋" w:eastAsia="仿宋"/>
          <w:sz w:val="32"/>
          <w:szCs w:val="40"/>
        </w:rPr>
        <w:t>充分认识垃圾分类工作的重要性和紧迫性</w:t>
      </w:r>
      <w:r>
        <w:rPr>
          <w:rFonts w:ascii="仿宋" w:hAnsi="仿宋" w:eastAsia="仿宋"/>
          <w:sz w:val="32"/>
          <w:szCs w:val="40"/>
        </w:rPr>
        <w:t>。提高自身环保和责任意识，积极主动学习垃圾分类有关</w:t>
      </w:r>
      <w:r>
        <w:rPr>
          <w:rFonts w:hint="eastAsia" w:ascii="仿宋" w:hAnsi="仿宋" w:eastAsia="仿宋"/>
          <w:sz w:val="32"/>
          <w:szCs w:val="40"/>
        </w:rPr>
        <w:t>知识</w:t>
      </w:r>
      <w:r>
        <w:rPr>
          <w:rFonts w:ascii="仿宋" w:hAnsi="仿宋" w:eastAsia="仿宋"/>
          <w:sz w:val="32"/>
          <w:szCs w:val="40"/>
        </w:rPr>
        <w:t>，</w:t>
      </w:r>
      <w:r>
        <w:rPr>
          <w:rFonts w:hint="eastAsia" w:ascii="仿宋" w:hAnsi="仿宋" w:eastAsia="仿宋"/>
          <w:sz w:val="32"/>
          <w:szCs w:val="40"/>
        </w:rPr>
        <w:t>区分“</w:t>
      </w:r>
      <w:r>
        <w:rPr>
          <w:rFonts w:ascii="仿宋" w:hAnsi="仿宋" w:eastAsia="仿宋"/>
          <w:sz w:val="32"/>
          <w:szCs w:val="40"/>
        </w:rPr>
        <w:t>干</w:t>
      </w:r>
      <w:r>
        <w:rPr>
          <w:rFonts w:hint="eastAsia" w:ascii="仿宋" w:hAnsi="仿宋" w:eastAsia="仿宋"/>
          <w:sz w:val="32"/>
          <w:szCs w:val="40"/>
        </w:rPr>
        <w:t>垃圾”“</w:t>
      </w:r>
      <w:r>
        <w:rPr>
          <w:rFonts w:ascii="仿宋" w:hAnsi="仿宋" w:eastAsia="仿宋"/>
          <w:sz w:val="32"/>
          <w:szCs w:val="40"/>
        </w:rPr>
        <w:t>湿垃圾</w:t>
      </w:r>
      <w:r>
        <w:rPr>
          <w:rFonts w:hint="eastAsia" w:ascii="仿宋" w:hAnsi="仿宋" w:eastAsia="仿宋"/>
          <w:sz w:val="32"/>
          <w:szCs w:val="40"/>
        </w:rPr>
        <w:t>”“可回收</w:t>
      </w:r>
      <w:r>
        <w:rPr>
          <w:rFonts w:ascii="仿宋" w:hAnsi="仿宋" w:eastAsia="仿宋"/>
          <w:sz w:val="32"/>
          <w:szCs w:val="40"/>
        </w:rPr>
        <w:t>垃圾</w:t>
      </w:r>
      <w:r>
        <w:rPr>
          <w:rFonts w:hint="eastAsia" w:ascii="仿宋" w:hAnsi="仿宋" w:eastAsia="仿宋"/>
          <w:sz w:val="32"/>
          <w:szCs w:val="40"/>
        </w:rPr>
        <w:t>”和“</w:t>
      </w:r>
      <w:r>
        <w:rPr>
          <w:rFonts w:ascii="仿宋" w:hAnsi="仿宋" w:eastAsia="仿宋"/>
          <w:sz w:val="32"/>
          <w:szCs w:val="40"/>
        </w:rPr>
        <w:t>有害垃圾</w:t>
      </w:r>
      <w:r>
        <w:rPr>
          <w:rFonts w:hint="eastAsia" w:ascii="仿宋" w:hAnsi="仿宋" w:eastAsia="仿宋"/>
          <w:sz w:val="32"/>
          <w:szCs w:val="40"/>
        </w:rPr>
        <w:t>”等概念，</w:t>
      </w:r>
      <w:r>
        <w:rPr>
          <w:rFonts w:ascii="仿宋" w:hAnsi="仿宋" w:eastAsia="仿宋"/>
          <w:sz w:val="32"/>
          <w:szCs w:val="40"/>
        </w:rPr>
        <w:t>切实</w:t>
      </w:r>
      <w:r>
        <w:rPr>
          <w:rFonts w:hint="eastAsia" w:ascii="仿宋" w:hAnsi="仿宋" w:eastAsia="仿宋"/>
          <w:sz w:val="32"/>
          <w:szCs w:val="40"/>
        </w:rPr>
        <w:t>掌握</w:t>
      </w:r>
      <w:r>
        <w:rPr>
          <w:rFonts w:ascii="仿宋" w:hAnsi="仿宋" w:eastAsia="仿宋"/>
          <w:sz w:val="32"/>
          <w:szCs w:val="40"/>
        </w:rPr>
        <w:t>垃圾分类的</w:t>
      </w:r>
      <w:bookmarkStart w:id="0" w:name="_GoBack"/>
      <w:bookmarkEnd w:id="0"/>
      <w:r>
        <w:rPr>
          <w:rFonts w:ascii="仿宋" w:hAnsi="仿宋" w:eastAsia="仿宋"/>
          <w:sz w:val="32"/>
          <w:szCs w:val="40"/>
        </w:rPr>
        <w:t>正确方法</w:t>
      </w:r>
      <w:r>
        <w:rPr>
          <w:rFonts w:hint="eastAsia" w:ascii="仿宋" w:hAnsi="仿宋" w:eastAsia="仿宋"/>
          <w:sz w:val="32"/>
          <w:szCs w:val="40"/>
        </w:rPr>
        <w:t>。</w:t>
      </w:r>
    </w:p>
    <w:p>
      <w:pPr>
        <w:widowControl/>
        <w:numPr>
          <w:ilvl w:val="0"/>
          <w:numId w:val="1"/>
        </w:numPr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积极践行垃圾分类新时尚</w:t>
      </w:r>
    </w:p>
    <w:p>
      <w:pPr>
        <w:widowControl/>
        <w:spacing w:line="3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我们要自觉践行养成垃圾分类的良好习惯。按标识将垃圾分类投放，做到主动分、习惯分、准确分，坚决杜绝随手乱扔垃圾的行为，让</w:t>
      </w:r>
      <w:r>
        <w:rPr>
          <w:rFonts w:hint="eastAsia" w:ascii="仿宋" w:hAnsi="仿宋" w:eastAsia="仿宋"/>
          <w:sz w:val="32"/>
          <w:szCs w:val="40"/>
        </w:rPr>
        <w:t>垃圾分类</w:t>
      </w:r>
      <w:r>
        <w:rPr>
          <w:rFonts w:ascii="仿宋" w:hAnsi="仿宋" w:eastAsia="仿宋"/>
          <w:sz w:val="32"/>
          <w:szCs w:val="40"/>
        </w:rPr>
        <w:t>观念</w:t>
      </w:r>
      <w:r>
        <w:rPr>
          <w:rFonts w:hint="eastAsia" w:ascii="仿宋" w:hAnsi="仿宋" w:eastAsia="仿宋"/>
          <w:sz w:val="32"/>
          <w:szCs w:val="40"/>
        </w:rPr>
        <w:t>融入日常生活</w:t>
      </w:r>
      <w:r>
        <w:rPr>
          <w:rFonts w:ascii="仿宋" w:hAnsi="仿宋" w:eastAsia="仿宋"/>
          <w:sz w:val="32"/>
          <w:szCs w:val="40"/>
        </w:rPr>
        <w:t>，从源头减少垃圾的产生，推动建立简约适度、绿色低碳的生活方式，从小事做起、从现在做起，共同建设绿色海大校园。</w:t>
      </w:r>
    </w:p>
    <w:p>
      <w:pPr>
        <w:widowControl/>
        <w:numPr>
          <w:ilvl w:val="0"/>
          <w:numId w:val="1"/>
        </w:numPr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积极争当垃圾分类宣传者</w:t>
      </w:r>
    </w:p>
    <w:p>
      <w:pPr>
        <w:widowControl/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我们要以身作则，在</w:t>
      </w:r>
      <w:r>
        <w:rPr>
          <w:rFonts w:hint="eastAsia" w:ascii="仿宋" w:hAnsi="仿宋" w:eastAsia="仿宋"/>
          <w:sz w:val="32"/>
          <w:szCs w:val="40"/>
        </w:rPr>
        <w:t>学习生活中</w:t>
      </w:r>
      <w:r>
        <w:rPr>
          <w:rFonts w:ascii="仿宋" w:hAnsi="仿宋" w:eastAsia="仿宋"/>
          <w:sz w:val="32"/>
          <w:szCs w:val="40"/>
        </w:rPr>
        <w:t>用自己的模范行为带动身边的人，形成人人参与、个个出力的良好习惯。</w:t>
      </w:r>
      <w:r>
        <w:rPr>
          <w:rFonts w:hint="eastAsia" w:ascii="仿宋" w:hAnsi="仿宋" w:eastAsia="仿宋"/>
          <w:sz w:val="32"/>
          <w:szCs w:val="40"/>
        </w:rPr>
        <w:t>我们要普及</w:t>
      </w:r>
      <w:r>
        <w:rPr>
          <w:rFonts w:ascii="仿宋" w:hAnsi="仿宋" w:eastAsia="仿宋"/>
          <w:sz w:val="32"/>
          <w:szCs w:val="40"/>
        </w:rPr>
        <w:t>垃圾分类观念，提高垃圾分类意识，充分掌握生活垃圾分类知识，积极传播“垃圾分类，源头减量”、“生态文明，低碳生活”等生活理念，让垃圾分类深入人心。</w:t>
      </w:r>
    </w:p>
    <w:p>
      <w:pPr>
        <w:widowControl/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绿水青山就是金山银山，垃圾分类，功在当代，利在千秋。</w:t>
      </w:r>
      <w:r>
        <w:rPr>
          <w:rFonts w:ascii="仿宋" w:hAnsi="仿宋" w:eastAsia="仿宋"/>
          <w:sz w:val="32"/>
          <w:szCs w:val="40"/>
        </w:rPr>
        <w:t>让我们从自身做起、从点滴做起，将垃圾分类变成一种真正的潮流风尚！</w:t>
      </w:r>
    </w:p>
    <w:p>
      <w:pPr>
        <w:widowControl/>
        <w:spacing w:line="360" w:lineRule="exact"/>
        <w:ind w:firstLine="640" w:firstLineChars="200"/>
        <w:jc w:val="left"/>
        <w:rPr>
          <w:rFonts w:ascii="仿宋" w:hAnsi="仿宋" w:eastAsia="仿宋"/>
          <w:sz w:val="32"/>
          <w:szCs w:val="40"/>
        </w:rPr>
      </w:pPr>
    </w:p>
    <w:p>
      <w:pPr>
        <w:widowControl/>
        <w:spacing w:line="360" w:lineRule="exact"/>
        <w:jc w:val="righ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共青团上海海洋大学委员会</w:t>
      </w:r>
    </w:p>
    <w:p>
      <w:pPr>
        <w:widowControl/>
        <w:spacing w:line="360" w:lineRule="exact"/>
        <w:ind w:firstLine="640" w:firstLineChars="200"/>
        <w:jc w:val="righ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上海海洋大学学生会</w:t>
      </w:r>
    </w:p>
    <w:p>
      <w:pPr>
        <w:widowControl/>
        <w:spacing w:line="360" w:lineRule="exact"/>
        <w:ind w:firstLine="640" w:firstLineChars="200"/>
        <w:jc w:val="right"/>
        <w:rPr>
          <w:rFonts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>上海海洋大学研究生会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仿宋KW"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473"/>
    <w:multiLevelType w:val="singleLevel"/>
    <w:tmpl w:val="5D1C34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ScaleCrop>false</ScaleCrop>
  <LinksUpToDate>false</LinksUpToDate>
  <CharactersWithSpaces>636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2019-07-03T13:39:00Z</dcterms:created>
  <dc:creator>tutu</dc:creator>
  <cp:lastModifiedBy>iPhone (2)</cp:lastModifiedBy>
  <dcterms:modified xsi:type="dcterms:W3CDTF">2019-07-03T20:56:54Z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