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color w:val="000000"/>
          <w:kern w:val="0"/>
          <w:sz w:val="36"/>
          <w:szCs w:val="36"/>
          <w:lang w:val="en-US" w:eastAsia="zh-CN" w:bidi="ar"/>
        </w:rPr>
      </w:pPr>
      <w:r>
        <w:rPr>
          <w:rFonts w:hint="eastAsia" w:ascii="宋体" w:hAnsi="宋体" w:eastAsia="宋体" w:cs="宋体"/>
          <w:color w:val="000000"/>
          <w:kern w:val="0"/>
          <w:sz w:val="36"/>
          <w:szCs w:val="36"/>
          <w:lang w:val="en-US" w:eastAsia="zh-CN" w:bidi="ar"/>
        </w:rPr>
        <w:t>上海海洋大学文化育人体系建设方案</w:t>
      </w:r>
    </w:p>
    <w:p>
      <w:pPr>
        <w:keepNext w:val="0"/>
        <w:keepLines w:val="0"/>
        <w:widowControl/>
        <w:suppressLineNumbers w:val="0"/>
        <w:jc w:val="left"/>
        <w:rPr>
          <w:rFonts w:hint="eastAsia" w:ascii="仿宋" w:hAnsi="仿宋" w:eastAsia="仿宋" w:cs="仿宋"/>
          <w:sz w:val="32"/>
          <w:szCs w:val="32"/>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负责中心：文化育人中心</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牵头单位：宣传部</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参与单位：</w:t>
      </w:r>
      <w:r>
        <w:rPr>
          <w:rFonts w:hint="eastAsia" w:ascii="仿宋" w:hAnsi="仿宋" w:eastAsia="仿宋" w:cs="仿宋"/>
          <w:sz w:val="32"/>
          <w:szCs w:val="32"/>
          <w:lang w:eastAsia="zh-CN"/>
        </w:rPr>
        <w:t>学生工作部</w:t>
      </w:r>
      <w:r>
        <w:rPr>
          <w:rFonts w:hint="eastAsia" w:ascii="仿宋" w:hAnsi="仿宋" w:eastAsia="仿宋" w:cs="仿宋"/>
          <w:sz w:val="32"/>
          <w:szCs w:val="32"/>
        </w:rPr>
        <w:t>、</w:t>
      </w:r>
      <w:r>
        <w:rPr>
          <w:rFonts w:hint="eastAsia" w:ascii="仿宋" w:hAnsi="仿宋" w:eastAsia="仿宋" w:cs="仿宋"/>
          <w:sz w:val="32"/>
          <w:szCs w:val="32"/>
          <w:lang w:val="en-US" w:eastAsia="zh-CN"/>
        </w:rPr>
        <w:t>研究生工作部、</w:t>
      </w:r>
      <w:r>
        <w:rPr>
          <w:rFonts w:hint="eastAsia" w:ascii="仿宋" w:hAnsi="仿宋" w:eastAsia="仿宋" w:cs="仿宋"/>
          <w:sz w:val="32"/>
          <w:szCs w:val="32"/>
        </w:rPr>
        <w:t>团委、工会、</w:t>
      </w:r>
      <w:r>
        <w:rPr>
          <w:rFonts w:hint="eastAsia" w:ascii="仿宋" w:hAnsi="仿宋" w:eastAsia="仿宋" w:cs="仿宋"/>
          <w:sz w:val="32"/>
          <w:szCs w:val="32"/>
          <w:lang w:val="en-US" w:eastAsia="zh-CN"/>
        </w:rPr>
        <w:t>校史馆</w:t>
      </w:r>
      <w:r>
        <w:rPr>
          <w:rFonts w:hint="eastAsia" w:ascii="仿宋" w:hAnsi="仿宋" w:eastAsia="仿宋" w:cs="仿宋"/>
          <w:sz w:val="32"/>
          <w:szCs w:val="32"/>
        </w:rPr>
        <w:t>、</w:t>
      </w:r>
      <w:r>
        <w:rPr>
          <w:rFonts w:hint="eastAsia" w:ascii="仿宋" w:hAnsi="仿宋" w:eastAsia="仿宋" w:cs="仿宋"/>
          <w:sz w:val="32"/>
          <w:szCs w:val="32"/>
          <w:lang w:val="en-US" w:eastAsia="zh-CN"/>
        </w:rPr>
        <w:t>图书馆、</w:t>
      </w:r>
      <w:r>
        <w:rPr>
          <w:rFonts w:hint="eastAsia" w:ascii="仿宋" w:hAnsi="仿宋" w:eastAsia="仿宋" w:cs="仿宋"/>
          <w:sz w:val="32"/>
          <w:szCs w:val="32"/>
        </w:rPr>
        <w:t>后勤与基建管理处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文法</w:t>
      </w:r>
      <w:bookmarkStart w:id="0" w:name="_GoBack"/>
      <w:bookmarkEnd w:id="0"/>
      <w:r>
        <w:rPr>
          <w:rFonts w:hint="eastAsia" w:ascii="仿宋" w:hAnsi="仿宋" w:eastAsia="仿宋" w:cs="仿宋"/>
          <w:sz w:val="32"/>
          <w:szCs w:val="32"/>
          <w:lang w:val="en-US" w:eastAsia="zh-CN"/>
        </w:rPr>
        <w:t>学院</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line="360" w:lineRule="auto"/>
        <w:ind w:left="0" w:leftChars="0" w:firstLine="425" w:firstLineChars="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工作目标</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牢牢掌握高校意识形态工作领导权，践行和弘扬社会主义核心价值观，注重以文化人、以文育人，深入开展中华优秀传统文化、革命文化、社会主义先进文化教育，推动中国特色社会主义文化繁荣兴盛，优化校风学风，繁荣校园文化，培育大学精神，建设优美环境，滋养师生心灵，涵育师生品行，引领社会风尚。</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line="360" w:lineRule="auto"/>
        <w:ind w:left="0" w:leftChars="0" w:firstLine="425" w:firstLineChars="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工作思路</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强化理念：强化“请进来、走出去、升上去”的文化育人理念，体现新时代的思政观、教育观，形成“以理服人，以文化人，以学养人，以美服人”四个维度的工作格局。</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价值引领：突出思想政治引领，强化理想信念教育，积极培育和践行社会主义核心价值观，开展师生社会主义核心价值观主题教育活动，培育、选树和宣传一批践行社会主义核心价值观的先进典型，把社会主义核心价值观融入到文化育人全过程。</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推进落实：切实推进“传统文化振兴工程”，实施“中华经典诵读工程”等，积极申报文化传承基地建设，创新“校园文化推广工程”等。</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彰显特色：挖掘校史校风校训校歌的教育作用，推进校歌传唱，传承校训精神，继续加大各类展览馆建设。加强校雕塑景观建设，推广师生原创文艺精品。</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突出实效：让师生理想信念更加坚定，践行社会主义核心价值观更加自觉，文化素养同步提升，师生获得感增强，校园更加文明和谐。</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line="360" w:lineRule="auto"/>
        <w:ind w:left="0" w:leftChars="0" w:firstLine="425" w:firstLineChars="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工作举措</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（一）加强培育和践行社会主义核心价值观长效机制建设，把社会主义核心价值观体现到育人全过程。</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突出思想政治引领，强化理想信念教育，加强培育和践行社会主义核心价值观长效机制建设。（责任单位：宣传部、教师工作部、学生工作部、研究生工作部、校工会、校团委、马克思主义学院；完成时限：即行实施，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建好主阵地、畅通主渠道、用好主抓手，把社会主义核心价值观体现到育人全过程。（责任单位：宣传部、马克思主义学院、教师工作部、学生工作部、研究生工作部、校工会、校团委；完成时限：即行实施，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3.唱响主旋律，发出好声音，凝聚正能量，营造好氛围，使社会主义核心价值观深入人心，提升师生文化素养，提升学校文明程度。（责任单位：宣传部、教师工作部、学生工作部、研究生工作部、校工会、校团委、马克思主义学院；完成时限：即行实施，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（二）开展师生社会主义核心价值观主题教育活动，引导师生坚定道路自信、理论自信、制度自信、文化自信。</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4.聚焦中国梦的时代主题，广泛开展“我的中国梦”等主题教育活动。（责任单位：宣传部、学生工作部、研究生工作部、校工会、校团委；完成时限：持续推进）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5.加强师德涵育基地建设，组织开展“上海海洋大学师德标兵报告会”，开展引导广大教师争做以德立身、以德立学、以德施教、以德育德的文化涵育系列活动。（责任单位：教师工作部；完成时限：持续推进）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6.聚焦培养德智体美劳全面发展的社会主义建设者和接班人的根本任务，坚持“扶持、扶优、扶需”原则，</w:t>
      </w:r>
      <w:r>
        <w:rPr>
          <w:rFonts w:hint="eastAsia" w:ascii="仿宋" w:hAnsi="仿宋" w:eastAsia="仿宋" w:cs="仿宋"/>
          <w:sz w:val="32"/>
          <w:szCs w:val="32"/>
        </w:rPr>
        <w:t>开展</w:t>
      </w:r>
      <w:r>
        <w:rPr>
          <w:rFonts w:hint="eastAsia" w:ascii="仿宋" w:hAnsi="仿宋" w:eastAsia="仿宋" w:cs="仿宋"/>
          <w:sz w:val="32"/>
          <w:szCs w:val="32"/>
          <w:lang w:eastAsia="zh-CN"/>
        </w:rPr>
        <w:t>“</w:t>
      </w:r>
      <w:r>
        <w:rPr>
          <w:rFonts w:hint="eastAsia" w:ascii="仿宋" w:hAnsi="仿宋" w:eastAsia="仿宋" w:cs="仿宋"/>
          <w:sz w:val="32"/>
          <w:szCs w:val="32"/>
        </w:rPr>
        <w:t>五四精神</w:t>
      </w:r>
      <w:r>
        <w:rPr>
          <w:rFonts w:hint="eastAsia" w:ascii="仿宋" w:hAnsi="仿宋" w:eastAsia="仿宋" w:cs="仿宋"/>
          <w:sz w:val="32"/>
          <w:szCs w:val="32"/>
          <w:lang w:eastAsia="zh-CN"/>
        </w:rPr>
        <w:t>”</w:t>
      </w:r>
      <w:r>
        <w:rPr>
          <w:rFonts w:hint="eastAsia" w:ascii="仿宋" w:hAnsi="仿宋" w:eastAsia="仿宋" w:cs="仿宋"/>
          <w:sz w:val="32"/>
          <w:szCs w:val="32"/>
        </w:rPr>
        <w:t>、毕业季、迎新季、奖学金颁奖</w:t>
      </w:r>
      <w:r>
        <w:rPr>
          <w:rFonts w:hint="eastAsia" w:ascii="仿宋" w:hAnsi="仿宋" w:eastAsia="仿宋" w:cs="仿宋"/>
          <w:sz w:val="32"/>
          <w:szCs w:val="32"/>
          <w:lang w:eastAsia="zh-CN"/>
        </w:rPr>
        <w:t>等</w:t>
      </w:r>
      <w:r>
        <w:rPr>
          <w:rFonts w:hint="eastAsia" w:ascii="仿宋" w:hAnsi="仿宋" w:eastAsia="仿宋" w:cs="仿宋"/>
          <w:sz w:val="32"/>
          <w:szCs w:val="32"/>
        </w:rPr>
        <w:t>主题教育</w:t>
      </w:r>
      <w:r>
        <w:rPr>
          <w:rFonts w:hint="eastAsia" w:ascii="仿宋" w:hAnsi="仿宋" w:eastAsia="仿宋" w:cs="仿宋"/>
          <w:sz w:val="32"/>
          <w:szCs w:val="32"/>
          <w:lang w:eastAsia="zh-CN"/>
        </w:rPr>
        <w:t>活动</w:t>
      </w:r>
      <w:r>
        <w:rPr>
          <w:rFonts w:hint="eastAsia" w:ascii="仿宋" w:hAnsi="仿宋" w:eastAsia="仿宋" w:cs="仿宋"/>
          <w:color w:val="000000"/>
          <w:kern w:val="0"/>
          <w:sz w:val="32"/>
          <w:szCs w:val="32"/>
          <w:lang w:val="en-US" w:eastAsia="zh-CN" w:bidi="ar"/>
        </w:rPr>
        <w:t>。（责任单位：校团委；完成时限：持续推进）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（三）培育、选树和宣传一批学习励志、实践奉献、参军报国、诚信友善、创新创业、志愿服务等方面践行社会主义核心价值观的先进典型，营造积极向上的校风学风。</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7.通过学术先锋、党员先锋、道德先锋等培育，推广展示一批社会主义核心价值观教育典型案例，选树宣传一批践行社会主义核心价值观先进典型。（责任单位：组织部、教师工作部、学生工作部、研究生工作部、校工会、校团委；完成时限：即行实施，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8.</w:t>
      </w:r>
      <w:r>
        <w:rPr>
          <w:rFonts w:hint="eastAsia" w:ascii="仿宋" w:hAnsi="仿宋" w:eastAsia="仿宋" w:cs="仿宋"/>
          <w:sz w:val="32"/>
          <w:szCs w:val="32"/>
        </w:rPr>
        <w:t>持续开展“三尺讲台，感谢有你”“树人芬芳”“行走的课堂”“文明之花在校园”“身边的模范”“奋斗的青春最美丽”等系列宣传报道</w:t>
      </w:r>
      <w:r>
        <w:rPr>
          <w:rFonts w:hint="eastAsia" w:ascii="仿宋" w:hAnsi="仿宋" w:eastAsia="仿宋" w:cs="仿宋"/>
          <w:color w:val="000000"/>
          <w:kern w:val="0"/>
          <w:sz w:val="32"/>
          <w:szCs w:val="32"/>
          <w:lang w:val="en-US" w:eastAsia="zh-CN" w:bidi="ar"/>
        </w:rPr>
        <w:t>。（责任单位：宣传部、校团委、各学院；完成时限：即行实施，持续推进）</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9.</w:t>
      </w:r>
      <w:r>
        <w:rPr>
          <w:rFonts w:hint="eastAsia" w:ascii="仿宋" w:hAnsi="仿宋" w:eastAsia="仿宋" w:cs="仿宋"/>
          <w:sz w:val="32"/>
          <w:szCs w:val="32"/>
        </w:rPr>
        <w:t>继续做好“</w:t>
      </w:r>
      <w:r>
        <w:rPr>
          <w:rFonts w:hint="eastAsia" w:ascii="仿宋" w:hAnsi="仿宋" w:eastAsia="仿宋" w:cs="仿宋"/>
          <w:sz w:val="32"/>
          <w:szCs w:val="32"/>
          <w:lang w:val="en-US" w:eastAsia="zh-CN"/>
        </w:rPr>
        <w:t>海川文化节、海韵讲座</w:t>
      </w:r>
      <w:r>
        <w:rPr>
          <w:rFonts w:hint="eastAsia" w:ascii="仿宋" w:hAnsi="仿宋" w:eastAsia="仿宋" w:cs="仿宋"/>
          <w:sz w:val="32"/>
          <w:szCs w:val="32"/>
        </w:rPr>
        <w:t>”等学术文化活动</w:t>
      </w:r>
      <w:r>
        <w:rPr>
          <w:rFonts w:hint="eastAsia" w:ascii="仿宋" w:hAnsi="仿宋" w:eastAsia="仿宋" w:cs="仿宋"/>
          <w:color w:val="000000"/>
          <w:kern w:val="0"/>
          <w:sz w:val="32"/>
          <w:szCs w:val="32"/>
          <w:lang w:val="en-US" w:eastAsia="zh-CN" w:bidi="ar"/>
        </w:rPr>
        <w:t>。（责任单位：研究生工作部、图书馆；完成时限：持续推进）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楷体" w:hAnsi="楷体" w:eastAsia="楷体" w:cs="楷体"/>
          <w:color w:val="000000"/>
          <w:kern w:val="0"/>
          <w:sz w:val="32"/>
          <w:szCs w:val="32"/>
          <w:lang w:val="en-US" w:eastAsia="zh-CN" w:bidi="ar"/>
        </w:rPr>
        <w:t>（四）推进中华优秀传统文化教育，组织实施“中华经典诵读工程”等文化建设活动。培育具有学校特色的体育文化成果，建设一批文化传承基地，工作有方案、成果有展示，引导高雅艺术、非物质文化、民族民间优秀文化走近师生。</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10.实施“中华经典诵读工程”，在全校师生中广泛开展朗读活动,掀起和带动全民朗读的热潮。（责任单位：校团委、图书馆；完成时限：持续推进）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11.挖掘各类节庆活动的文化内涵，通过一系列庆祝、纪念活动，大力推进“中国传统文化振兴工程”。（责任单位：宣传部、教师工作部、学生工作部、研究生工作部、校工会、校团委、各学院；完成时限：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12.开展“礼敬中华优秀传统文化”“高雅艺术进校园”、“诗词大会”预选等文化建设活动，引导高雅艺术、非物质文化、民族民间优秀文化走近师生,展现中华文化魅力。（责任单位：宣传部、教师工作部、学生工作部、研究生工作部、校工会、校团委、文法学院；完成时限：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13.开展好</w:t>
      </w:r>
      <w:r>
        <w:rPr>
          <w:rFonts w:hint="eastAsia" w:ascii="仿宋" w:hAnsi="仿宋" w:eastAsia="仿宋" w:cs="仿宋"/>
          <w:sz w:val="32"/>
          <w:szCs w:val="32"/>
        </w:rPr>
        <w:t>“蟹文化节、食品节、</w:t>
      </w:r>
      <w:r>
        <w:rPr>
          <w:rFonts w:hint="eastAsia" w:ascii="仿宋" w:hAnsi="仿宋" w:eastAsia="仿宋" w:cs="仿宋"/>
          <w:sz w:val="32"/>
          <w:szCs w:val="32"/>
          <w:lang w:val="en-US" w:eastAsia="zh-CN"/>
        </w:rPr>
        <w:t>海洋日</w:t>
      </w:r>
      <w:r>
        <w:rPr>
          <w:rFonts w:hint="eastAsia" w:ascii="仿宋" w:hAnsi="仿宋" w:eastAsia="仿宋" w:cs="仿宋"/>
          <w:sz w:val="32"/>
          <w:szCs w:val="32"/>
        </w:rPr>
        <w:t>”</w:t>
      </w:r>
      <w:r>
        <w:rPr>
          <w:rFonts w:hint="eastAsia" w:ascii="仿宋" w:hAnsi="仿宋" w:eastAsia="仿宋" w:cs="仿宋"/>
          <w:color w:val="000000"/>
          <w:kern w:val="0"/>
          <w:sz w:val="32"/>
          <w:szCs w:val="32"/>
          <w:lang w:val="en-US" w:eastAsia="zh-CN" w:bidi="ar"/>
        </w:rPr>
        <w:t>。（责任单位：科技园、宣传部、校团委、食品学院；完成时限：持续推进）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14.广泛开展体育活动，打造校园体育精品，展示一批体育文化成果，服务师生身心健康。（责任单位：体育部、学生工作部、研究生工作部；完成时限：持续推进）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15.</w:t>
      </w:r>
      <w:r>
        <w:rPr>
          <w:rFonts w:hint="eastAsia" w:ascii="仿宋" w:hAnsi="仿宋" w:eastAsia="仿宋" w:cs="仿宋"/>
          <w:sz w:val="32"/>
          <w:szCs w:val="32"/>
        </w:rPr>
        <w:t>举办系列文化育人活动，开展“学生新年音乐会”“国际艺术节校园行”“大学生原创音乐力量”等特色活动，建设一批高水平大学生文艺社团，培养一批高水平文艺人才</w:t>
      </w:r>
      <w:r>
        <w:rPr>
          <w:rFonts w:hint="eastAsia" w:ascii="仿宋" w:hAnsi="仿宋" w:eastAsia="仿宋" w:cs="仿宋"/>
          <w:color w:val="000000"/>
          <w:kern w:val="0"/>
          <w:sz w:val="32"/>
          <w:szCs w:val="32"/>
          <w:lang w:val="en-US" w:eastAsia="zh-CN" w:bidi="ar"/>
        </w:rPr>
        <w:t>。（责任单位：校团委、宣传部；完成时限：持续推进）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16.大力推进全民阅读，营造书香海大氛围，打造“读书文化节”等活动。（责任单位：图书馆；完成时限：持续推进）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17.大力开展教职工文化活动，不断增强教职员工的凝聚力和向心力。（责任单位：教师工作部、校工会；完成时限：即行实施，持续推进）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（五）有效利用重大纪念日契机和重点文化基础设施开展爱国主义教育。</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18.开展“五四”“七一”“十一”等节日系列纪念活动或文化教育活动。（责任单位：组织部、教师工作部、学生工作部、研究生工作部、校工会、校团委、各学院；完成时限：即行实施，持续推进）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19.结合上海的革命历史文化传承，深度挖掘上海党的诞生地等红色文化资源，讲好上海故事，继承和发扬革命精神。（责任单位：宣传部、图书馆；完成时限：持续推进）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（六）挖掘校史校风校训校歌的教育作用，推进“一院一品”校园文化建设，建设特色校园文化，创新校园文化品牌。</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20.传承大学精神，打造海大文化特质，加大校园文化建设品牌创建力度，合理统筹校园文化资源，精心梳理、凝练、培育、打造校园文化建设品牌，打造特色校园文化。（责任单位：宣传部、教师工作部、学生工作部、研究生工作部、校团委、档案馆、图书馆、各学院；完成时限：即行实施，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21.挖掘学校历史文化资源，大力开展学校和学院历史文献的整理与研究，重视历史史料的追溯与传承，充分发挥校史和院史的育人功能。（责任单位：宣传部、教师工作部、学生工作部、研究生工作部、档案馆、图书馆、各学院；完成时限：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22.建设“校园名景”，成为融合学校办学沿革、著名校史事件、著名校友等信息的校史文化阵地，让“校园名景”成为传达学校办学理念、展现办学历史、浓缩地域文化的独特载体。（责任单位：宣传部、校史馆、</w:t>
      </w:r>
      <w:r>
        <w:rPr>
          <w:rFonts w:hint="eastAsia" w:ascii="仿宋" w:hAnsi="仿宋" w:eastAsia="仿宋" w:cs="仿宋"/>
          <w:sz w:val="32"/>
          <w:szCs w:val="32"/>
        </w:rPr>
        <w:t>后勤与基建管理处</w:t>
      </w:r>
      <w:r>
        <w:rPr>
          <w:rFonts w:hint="eastAsia" w:ascii="仿宋" w:hAnsi="仿宋" w:eastAsia="仿宋" w:cs="仿宋"/>
          <w:color w:val="000000"/>
          <w:kern w:val="0"/>
          <w:sz w:val="32"/>
          <w:szCs w:val="32"/>
          <w:lang w:val="en-US" w:eastAsia="zh-CN" w:bidi="ar"/>
        </w:rPr>
        <w:t>；完成时限：持续推进）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23.大力推进校歌传唱、践行“勤朴忠实”的校训活动。（责任单位：宣传部、学生工作部、研究生工作部、校团委、各学院；完成时限：即行实施，持续推进）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（七）建设美丽校园，实现校园的桥、水、园、林、路、馆建设达到使用、审美、教育功能的和谐统一。</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24.做好校园文化景观建设，继续对学校建筑群落和景观的文化内涵进行挖掘，加强校内文化小品景观建设。（责任单位：</w:t>
      </w:r>
      <w:r>
        <w:rPr>
          <w:rFonts w:hint="eastAsia" w:ascii="仿宋" w:hAnsi="仿宋" w:eastAsia="仿宋" w:cs="仿宋"/>
          <w:sz w:val="32"/>
          <w:szCs w:val="32"/>
        </w:rPr>
        <w:t>后勤与基建管理处</w:t>
      </w:r>
      <w:r>
        <w:rPr>
          <w:rFonts w:hint="eastAsia" w:ascii="仿宋" w:hAnsi="仿宋" w:eastAsia="仿宋" w:cs="仿宋"/>
          <w:color w:val="000000"/>
          <w:kern w:val="0"/>
          <w:sz w:val="32"/>
          <w:szCs w:val="32"/>
          <w:lang w:val="en-US" w:eastAsia="zh-CN" w:bidi="ar"/>
        </w:rPr>
        <w:t>；完成时限：2020年12月，持续推进）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25.加强校园规划和建设，推动实现校园桥、水、园、林、路、馆建设达到使用、审美、教育功能的和谐统一。（责任单位：</w:t>
      </w:r>
      <w:r>
        <w:rPr>
          <w:rFonts w:hint="eastAsia" w:ascii="仿宋" w:hAnsi="仿宋" w:eastAsia="仿宋" w:cs="仿宋"/>
          <w:sz w:val="32"/>
          <w:szCs w:val="32"/>
        </w:rPr>
        <w:t>后勤与基建管理处</w:t>
      </w:r>
      <w:r>
        <w:rPr>
          <w:rFonts w:hint="eastAsia" w:ascii="仿宋" w:hAnsi="仿宋" w:eastAsia="仿宋" w:cs="仿宋"/>
          <w:color w:val="000000"/>
          <w:kern w:val="0"/>
          <w:sz w:val="32"/>
          <w:szCs w:val="32"/>
          <w:lang w:val="en-US" w:eastAsia="zh-CN" w:bidi="ar"/>
        </w:rPr>
        <w:t>；完成时限：持续推进）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（八）积极开展文明校园创建，把学校建设成为社会主义精神文明高地。</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26.以创建上海市文明校园为契机，促进校园文化繁荣，提升校园文明程度。（责任单位：宣传部、各二级单位；完成时限：持续推进）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27.积极参与人文社区、美丽乡村、和谐社区建设，挖掘社区文化资源，在社区开展文化传承、文化创作、文化教育等系列文化活动，倡导邻里亲情，彰显社区人文特色。（责任单位：宣传部、社会协同与校友事务处；完成时限：即行实施，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28.通过文明校园创建，规范校园标志牌、指示牌、广告牌，推进校园“垃圾分类”工作，使校园文明和谐。（责任单位：文明办、</w:t>
      </w:r>
      <w:r>
        <w:rPr>
          <w:rFonts w:hint="eastAsia" w:ascii="仿宋" w:hAnsi="仿宋" w:eastAsia="仿宋" w:cs="仿宋"/>
          <w:sz w:val="32"/>
          <w:szCs w:val="32"/>
        </w:rPr>
        <w:t>后勤与基建管理处</w:t>
      </w:r>
      <w:r>
        <w:rPr>
          <w:rFonts w:hint="eastAsia" w:ascii="仿宋" w:hAnsi="仿宋" w:eastAsia="仿宋" w:cs="仿宋"/>
          <w:color w:val="000000"/>
          <w:kern w:val="0"/>
          <w:sz w:val="32"/>
          <w:szCs w:val="32"/>
          <w:lang w:val="en-US" w:eastAsia="zh-CN" w:bidi="ar"/>
        </w:rPr>
        <w:t>；完成时限：即行实施，持续推进）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20" w:firstLineChars="200"/>
        <w:jc w:val="left"/>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81567"/>
    <w:multiLevelType w:val="singleLevel"/>
    <w:tmpl w:val="B2F81567"/>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F280A"/>
    <w:rsid w:val="0B6C3C2A"/>
    <w:rsid w:val="1F153A2A"/>
    <w:rsid w:val="208F23ED"/>
    <w:rsid w:val="20CE3EF4"/>
    <w:rsid w:val="37CE47A0"/>
    <w:rsid w:val="382C2B18"/>
    <w:rsid w:val="3D3A3CFC"/>
    <w:rsid w:val="42CA2D3B"/>
    <w:rsid w:val="455664D9"/>
    <w:rsid w:val="47925B84"/>
    <w:rsid w:val="48777E79"/>
    <w:rsid w:val="4D0128E2"/>
    <w:rsid w:val="507B0FF0"/>
    <w:rsid w:val="597F280A"/>
    <w:rsid w:val="5D624314"/>
    <w:rsid w:val="67D60CCE"/>
    <w:rsid w:val="6E520C0D"/>
    <w:rsid w:val="72AD01C9"/>
    <w:rsid w:val="74CB6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2020-08-17T06:36:00Z</dcterms:created>
  <dc:creator>思炼易人</dc:creator>
  <cp:lastModifiedBy>思炼易人</cp:lastModifiedBy>
  <cp:lastPrinted>2020-09-07T04:58:00Z</cp:lastPrinted>
  <dcterms:modified xsi:type="dcterms:W3CDTF">2021-12-27T06:32:23Z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9308A6B5630141D08FCFCD5B5D01A9BF</vt:lpwstr>
  </property>
</Properties>
</file>