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0" w:lineRule="atLeast"/>
        <w:ind w:left="300" w:right="300" w:firstLine="420"/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"http://wzgl.shou.edu.cn/_s6/2017/1214/c287a216867/page.psp" </w:instrText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bookmarkStart w:id="0" w:name="_GoBack"/>
      <w:r>
        <w:rPr>
          <w:rStyle w:val="5"/>
          <w:rFonts w:hint="eastAsia" w:ascii="微软雅黑" w:hAnsi="微软雅黑" w:eastAsia="微软雅黑" w:cs="微软雅黑"/>
          <w:spacing w:val="0"/>
          <w:sz w:val="22"/>
          <w:szCs w:val="22"/>
          <w:bdr w:val="none" w:color="auto" w:sz="0" w:space="0"/>
          <w:shd w:val="clear" w:fill="FFFFFF"/>
        </w:rPr>
        <w:t>“奋斗的青春最美丽”系列报道</w:t>
      </w:r>
      <w:bookmarkEnd w:id="0"/>
      <w:r>
        <w:rPr>
          <w:rStyle w:val="5"/>
          <w:rFonts w:hint="eastAsia" w:ascii="微软雅黑" w:hAnsi="微软雅黑" w:eastAsia="微软雅黑" w:cs="微软雅黑"/>
          <w:spacing w:val="0"/>
          <w:sz w:val="22"/>
          <w:szCs w:val="22"/>
          <w:bdr w:val="none" w:color="auto" w:sz="0" w:space="0"/>
          <w:shd w:val="clear" w:fill="FFFFFF"/>
        </w:rPr>
        <w:t>之六十九（王姝飞）：青春遇上迷彩，再启海大新征程</w:t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0" w:lineRule="atLeast"/>
        <w:ind w:left="300" w:right="300" w:firstLine="420"/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"http://wzgl.shou.edu.cn/_s6/2017/1213/c287a216814/page.psp" \t "http://wzgl.shou.edu.cn/_s6/2017/1214/c287a216867/_self" </w:instrText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“奋斗的青春最美丽”系列报道之六十八（郑宇华）：因为热爱，所以坚持</w:t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0" w:lineRule="atLeast"/>
        <w:ind w:left="300" w:right="300" w:firstLine="420"/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"http://wzgl.shou.edu.cn/_s6/2017/1211/c287a216713/page.psp" \t "http://wzgl.shou.edu.cn/_s6/2017/1214/c287a216867/_self" </w:instrText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“奋斗的青春最美丽”系列报道之六十七（刘雨萌）： 青春因奋斗精彩 梦想因坚持可贵</w:t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0" w:lineRule="atLeast"/>
        <w:ind w:left="300" w:right="300" w:firstLine="420"/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"http://wzgl.shou.edu.cn/_s6/2017/1205/c287a216467/page.psp" \t "http://wzgl.shou.edu.cn/_s6/2017/1214/c287a216867/_self" </w:instrText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“奋斗的青春最美丽”系列报道之六十六（田晨曦）：不忘初心，砥砺前行</w:t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0" w:lineRule="atLeast"/>
        <w:ind w:left="300" w:right="300" w:firstLine="420"/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"http://www.shou.edu.cn/2017/1203/c790a216362/page.htm" \t "http://wzgl.shou.edu.cn/_s6/2017/1214/c287a216867/_self" </w:instrText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“奋斗的青春最美丽”系列报道之六十五（高熠辉）：以梦为马，书写奋斗的诗篇</w:t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0" w:lineRule="atLeast"/>
        <w:ind w:left="300" w:right="300" w:firstLine="420"/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"http://wzgl.shou.edu.cn/_s6/2017/0502/c287a206656/page.psp" \t "http://wzgl.shou.edu.cn/_s6/2017/1214/c287a216867/_self" </w:instrText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“奋斗的青春最美丽”系列报道之六十四（张群群）：追求卓越 不负韶华</w:t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0" w:lineRule="atLeast"/>
        <w:ind w:left="300" w:right="300" w:firstLine="420"/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"http://wzgl.shou.edu.cn/_s6/2017/0502/c287a206656/page.psp" \t "http://wzgl.shou.edu.cn/_s6/2017/1214/c287a216867/_self" </w:instrText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450" w:lineRule="atLeast"/>
        <w:ind w:left="300" w:right="300" w:firstLine="42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"http://www.shou.edu.cn/2017/0502/c790a206658/page.htm" \t "http://wzgl.shou.edu.cn/_s6/2017/1214/c287a216867/_self" </w:instrTex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t>“奋斗的青春最美丽”系列报道之六十三（纳斯 ）：用书籍垒筑青春，用真诚打动他人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450" w:lineRule="atLeast"/>
        <w:ind w:left="300" w:right="300" w:firstLine="42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"http://www.shou.edu.cn/2017/0420/c790a206493/page.htm" \t "http://wzgl.shou.edu.cn/_s6/2017/1214/c287a216867/_self" </w:instrTex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t>“奋斗的青春最美丽”系列报道之六十二（戴长宏 ）：心系国防 好男儿志在四方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450" w:lineRule="atLeast"/>
        <w:ind w:left="300" w:right="300" w:firstLine="42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"http://www.shou.edu.cn/2017/0418/c790a206392/page.htm" \t "http://wzgl.shou.edu.cn/_s6/2017/1214/c287a216867/_self" </w:instrTex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t>“奋斗的青春最美丽”系列报道之六十一（潘旭迟）：青春怎能不拼搏？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450" w:lineRule="atLeast"/>
        <w:ind w:left="300" w:right="300" w:firstLine="42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"http://wzgl.shou.edu.cn/_s6/2017/0327/c287a205986/page.psp" \t "http://wzgl.shou.edu.cn/_s6/2017/1214/c287a216867/_self" </w:instrTex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t>“奋斗的青春最美丽”系列报道之六十（吴泽建）：走过的路，每一步都值得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450" w:lineRule="atLeast"/>
        <w:ind w:left="300" w:right="300" w:firstLine="42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"http://wzgl.shou.edu.cn/_s6/2017/0303/c287a205232/page.psp" \t "http://wzgl.shou.edu.cn/_s6/2017/1214/c287a216867/_self" </w:instrTex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t>“奋斗的青春最美丽”系列报道之五十九（陈绍坚）：君子以自强不息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75F09"/>
    <w:rsid w:val="3D175F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xubox_tabnow"/>
    <w:basedOn w:val="3"/>
    <w:uiPriority w:val="0"/>
    <w:rPr>
      <w:bdr w:val="single" w:color="CCCCCC" w:sz="6" w:space="0"/>
      <w:shd w:val="clear" w:fill="FFFFFF"/>
    </w:rPr>
  </w:style>
  <w:style w:type="character" w:customStyle="1" w:styleId="8">
    <w:name w:val="item-name"/>
    <w:basedOn w:val="3"/>
    <w:uiPriority w:val="0"/>
    <w:rPr>
      <w:bdr w:val="none" w:color="auto" w:sz="0" w:space="0"/>
    </w:rPr>
  </w:style>
  <w:style w:type="character" w:customStyle="1" w:styleId="9">
    <w:name w:val="item-name1"/>
    <w:basedOn w:val="3"/>
    <w:uiPriority w:val="0"/>
    <w:rPr>
      <w:bdr w:val="none" w:color="auto" w:sz="0" w:space="0"/>
    </w:rPr>
  </w:style>
  <w:style w:type="character" w:customStyle="1" w:styleId="10">
    <w:name w:val="pubdate-month"/>
    <w:basedOn w:val="3"/>
    <w:uiPriority w:val="0"/>
    <w:rPr>
      <w:color w:val="FFFFFF"/>
      <w:sz w:val="24"/>
      <w:szCs w:val="24"/>
      <w:shd w:val="clear" w:fill="CC0000"/>
    </w:rPr>
  </w:style>
  <w:style w:type="character" w:customStyle="1" w:styleId="11">
    <w:name w:val="pubdate-day"/>
    <w:basedOn w:val="3"/>
    <w:uiPriority w:val="0"/>
    <w:rPr>
      <w:shd w:val="clear" w:fill="F2F2F2"/>
    </w:rPr>
  </w:style>
  <w:style w:type="character" w:customStyle="1" w:styleId="12">
    <w:name w:val="news_col"/>
    <w:basedOn w:val="3"/>
    <w:uiPriority w:val="0"/>
    <w:rPr>
      <w:color w:val="FF3402"/>
    </w:rPr>
  </w:style>
  <w:style w:type="character" w:customStyle="1" w:styleId="13">
    <w:name w:val="news_meta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2017-12-21T02:39:00Z</dcterms:created>
  <dc:creator>菜菜</dc:creator>
  <cp:lastModifiedBy>菜菜</cp:lastModifiedBy>
  <dcterms:modified xsi:type="dcterms:W3CDTF">2017-12-21T02:40:48Z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