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ind w:firstLine="720" w:firstLineChars="200"/>
        <w:jc w:val="center"/>
        <w:textAlignment w:val="auto"/>
        <w:rPr>
          <w:rFonts w:hint="eastAsia" w:ascii="黑体" w:hAnsi="黑体" w:eastAsia="黑体" w:cs="黑体"/>
          <w:b w:val="0"/>
          <w:bCs w:val="0"/>
          <w:sz w:val="36"/>
          <w:szCs w:val="36"/>
          <w:lang w:eastAsia="zh-CN"/>
        </w:rPr>
      </w:pPr>
      <w:r>
        <w:rPr>
          <w:rFonts w:hint="eastAsia" w:ascii="黑体" w:hAnsi="黑体" w:eastAsia="黑体" w:cs="黑体"/>
          <w:b w:val="0"/>
          <w:bCs w:val="0"/>
          <w:sz w:val="36"/>
          <w:szCs w:val="36"/>
          <w:lang w:eastAsia="zh-CN"/>
        </w:rPr>
        <w:t>上海海洋大学教职工培训体系实施办法</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center"/>
        <w:textAlignment w:val="auto"/>
        <w:outlineLvl w:val="0"/>
        <w:rPr>
          <w:rFonts w:hint="eastAsia"/>
          <w:sz w:val="28"/>
          <w:szCs w:val="28"/>
          <w:lang w:val="en-US" w:eastAsia="zh-CN"/>
        </w:rPr>
      </w:pPr>
      <w:r>
        <w:rPr>
          <w:rFonts w:hint="eastAsia"/>
          <w:sz w:val="28"/>
          <w:szCs w:val="28"/>
          <w:lang w:val="en-US" w:eastAsia="zh-CN"/>
        </w:rPr>
        <w:t>（讨论稿）</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center"/>
        <w:textAlignment w:val="auto"/>
        <w:rPr>
          <w:rFonts w:hint="eastAsia"/>
          <w:b/>
          <w:bCs/>
          <w:sz w:val="28"/>
          <w:szCs w:val="28"/>
          <w:lang w:val="en-US" w:eastAsia="zh-CN"/>
        </w:rPr>
      </w:pPr>
      <w:r>
        <w:rPr>
          <w:rFonts w:hint="eastAsia"/>
          <w:b/>
          <w:bCs/>
          <w:sz w:val="28"/>
          <w:szCs w:val="28"/>
          <w:lang w:eastAsia="zh-CN"/>
        </w:rPr>
        <w:t>第一章</w:t>
      </w:r>
      <w:r>
        <w:rPr>
          <w:rFonts w:hint="eastAsia"/>
          <w:b/>
          <w:bCs/>
          <w:sz w:val="28"/>
          <w:szCs w:val="28"/>
          <w:lang w:val="en-US" w:eastAsia="zh-CN"/>
        </w:rPr>
        <w:t xml:space="preserve"> 总则</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outlineLvl w:val="0"/>
        <w:rPr>
          <w:rFonts w:hint="eastAsia"/>
          <w:sz w:val="28"/>
          <w:szCs w:val="28"/>
          <w:lang w:val="en-US" w:eastAsia="zh-CN"/>
        </w:rPr>
      </w:pPr>
      <w:r>
        <w:rPr>
          <w:rFonts w:hint="eastAsia"/>
          <w:sz w:val="28"/>
          <w:szCs w:val="28"/>
          <w:lang w:val="en-US" w:eastAsia="zh-CN"/>
        </w:rPr>
        <w:t xml:space="preserve">第一条 </w:t>
      </w:r>
      <w:commentRangeStart w:id="0"/>
      <w:r>
        <w:rPr>
          <w:rFonts w:hint="eastAsia"/>
          <w:sz w:val="28"/>
          <w:szCs w:val="28"/>
          <w:lang w:val="en-US" w:eastAsia="zh-CN"/>
        </w:rPr>
        <w:t>为推进学校教职工进修培训工作科学化、制度化、规范化，培养造就一支高素质专业化</w:t>
      </w:r>
      <w:commentRangeEnd w:id="0"/>
      <w:r>
        <w:commentReference w:id="0"/>
      </w:r>
      <w:r>
        <w:rPr>
          <w:rFonts w:hint="eastAsia"/>
          <w:color w:val="FF0000"/>
          <w:sz w:val="28"/>
          <w:szCs w:val="28"/>
          <w:lang w:val="en-US" w:eastAsia="zh-CN"/>
        </w:rPr>
        <w:t>创新型教职工队伍</w:t>
      </w:r>
      <w:r>
        <w:rPr>
          <w:rFonts w:hint="eastAsia"/>
          <w:sz w:val="28"/>
          <w:szCs w:val="28"/>
          <w:lang w:val="en-US" w:eastAsia="zh-CN"/>
        </w:rPr>
        <w:t>，进一步全面推进“三全育人”工作，稳步提高人才培养质量，根据中共中央、国务院印发《关于新时代加强和改进思想政治工作的意见》，中央组织部、人力资源社会保障部印发《事业单位工作人员培训规定》，教育部等六部门《关于加强新时代高校教师队伍建设改革的指导意见》（教师〔2020〕10号）等文件精神，制订本实施办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lang w:val="en-US" w:eastAsia="zh-CN"/>
        </w:rPr>
      </w:pPr>
      <w:r>
        <w:rPr>
          <w:rFonts w:hint="eastAsia"/>
          <w:sz w:val="28"/>
          <w:szCs w:val="28"/>
          <w:lang w:val="en-US" w:eastAsia="zh-CN"/>
        </w:rPr>
        <w:t xml:space="preserve">第二条 </w:t>
      </w:r>
      <w:commentRangeStart w:id="1"/>
      <w:r>
        <w:rPr>
          <w:rFonts w:hint="eastAsia"/>
          <w:sz w:val="28"/>
          <w:szCs w:val="28"/>
          <w:lang w:val="en-US" w:eastAsia="zh-CN"/>
        </w:rPr>
        <w:t>以习近平新时代中国特色社会主义思想为指导，落实立德树人根本任务，聚焦高校内涵式发展，以坚定理想信念宗旨为根本，以强化教职工思想政治素质和师德师风建设为首要任务，以提高教职工专业素质能力为关键，遵循教育规律和教职工成长发展规律，为提高人才培养质量、增强科研创新能力、服务国家经济社会发展提供坚强的师资保障。</w:t>
      </w:r>
      <w:commentRangeEnd w:id="1"/>
      <w:r>
        <w:commentReference w:id="1"/>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lang w:val="en-US" w:eastAsia="zh-CN"/>
        </w:rPr>
      </w:pPr>
      <w:r>
        <w:rPr>
          <w:rFonts w:hint="eastAsia"/>
          <w:sz w:val="28"/>
          <w:szCs w:val="28"/>
          <w:lang w:val="en-US" w:eastAsia="zh-CN"/>
        </w:rPr>
        <w:t>第三条 学校每年安排进修培训经费，</w:t>
      </w:r>
      <w:r>
        <w:rPr>
          <w:rFonts w:hint="eastAsia"/>
          <w:color w:val="FF0000"/>
          <w:sz w:val="28"/>
          <w:szCs w:val="28"/>
          <w:lang w:val="en-US" w:eastAsia="zh-CN"/>
        </w:rPr>
        <w:t>资助教职工参加相关常规培训</w:t>
      </w:r>
      <w:r>
        <w:rPr>
          <w:rFonts w:hint="eastAsia"/>
          <w:sz w:val="28"/>
          <w:szCs w:val="28"/>
          <w:lang w:val="en-US" w:eastAsia="zh-CN"/>
        </w:rPr>
        <w:t>。坚持经费分担，效益共享的原则，严格经费管理，厉行节约，勤俭办学，费用使用及报销按照学校相关要求执行。</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lang w:val="en-US" w:eastAsia="zh-CN"/>
        </w:rPr>
      </w:pPr>
      <w:r>
        <w:rPr>
          <w:rFonts w:hint="eastAsia"/>
          <w:sz w:val="28"/>
          <w:szCs w:val="28"/>
          <w:lang w:val="en-US" w:eastAsia="zh-CN"/>
        </w:rPr>
        <w:t>第四条 教职工参加培训坚持以下工作原则：</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lang w:val="en-US" w:eastAsia="zh-CN"/>
        </w:rPr>
      </w:pPr>
      <w:r>
        <w:rPr>
          <w:rFonts w:hint="eastAsia"/>
          <w:sz w:val="28"/>
          <w:szCs w:val="28"/>
          <w:lang w:val="en-US" w:eastAsia="zh-CN"/>
        </w:rPr>
        <w:t>（一）</w:t>
      </w:r>
      <w:commentRangeStart w:id="2"/>
      <w:r>
        <w:rPr>
          <w:rFonts w:hint="eastAsia"/>
          <w:sz w:val="28"/>
          <w:szCs w:val="28"/>
          <w:lang w:val="en-US" w:eastAsia="zh-CN"/>
        </w:rPr>
        <w:t>坚持政治统领、服务大局。将学习贯彻习近平新时代中国特色社会主义思想摆在教职工培训最突出的位置，教育引导广大</w:t>
      </w:r>
      <w:r>
        <w:rPr>
          <w:rFonts w:hint="eastAsia"/>
          <w:color w:val="FF0000"/>
          <w:sz w:val="28"/>
          <w:szCs w:val="28"/>
          <w:lang w:val="en-US" w:eastAsia="zh-CN"/>
        </w:rPr>
        <w:t>教职工</w:t>
      </w:r>
      <w:r>
        <w:rPr>
          <w:rFonts w:hint="eastAsia"/>
          <w:sz w:val="28"/>
          <w:szCs w:val="28"/>
          <w:lang w:val="en-US" w:eastAsia="zh-CN"/>
        </w:rPr>
        <w:t>坚持“四个相统一”，争做“四有”好老师，当好“四个引路人”，增强“四个意识”、坚定“四个自信”、做到“两个维护”。</w:t>
      </w:r>
      <w:commentRangeEnd w:id="2"/>
      <w:r>
        <w:commentReference w:id="2"/>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lang w:val="en-US" w:eastAsia="zh-CN"/>
        </w:rPr>
      </w:pPr>
      <w:r>
        <w:rPr>
          <w:rFonts w:hint="eastAsia"/>
          <w:sz w:val="28"/>
          <w:szCs w:val="28"/>
          <w:lang w:val="en-US" w:eastAsia="zh-CN"/>
        </w:rPr>
        <w:t>（二）</w:t>
      </w:r>
      <w:commentRangeStart w:id="3"/>
      <w:r>
        <w:rPr>
          <w:rFonts w:hint="eastAsia"/>
          <w:sz w:val="28"/>
          <w:szCs w:val="28"/>
          <w:lang w:val="en-US" w:eastAsia="zh-CN"/>
        </w:rPr>
        <w:t>坚持弘扬师德、守正创新。常态化推进师德培育涵养，将师德规范纳入各类培训，创新师德教育方式，通过榜样引领、情景体验、实践教育等形式，激发教师涵养师德的内生动力。</w:t>
      </w:r>
      <w:commentRangeEnd w:id="3"/>
      <w:r>
        <w:commentReference w:id="3"/>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lang w:val="en-US" w:eastAsia="zh-CN"/>
        </w:rPr>
      </w:pPr>
      <w:r>
        <w:rPr>
          <w:rFonts w:hint="eastAsia"/>
          <w:sz w:val="28"/>
          <w:szCs w:val="28"/>
          <w:lang w:val="en-US" w:eastAsia="zh-CN"/>
        </w:rPr>
        <w:t>（三）</w:t>
      </w:r>
      <w:commentRangeStart w:id="4"/>
      <w:r>
        <w:rPr>
          <w:rFonts w:hint="eastAsia"/>
          <w:sz w:val="28"/>
          <w:szCs w:val="28"/>
          <w:lang w:val="en-US" w:eastAsia="zh-CN"/>
        </w:rPr>
        <w:t>坚持分类分级、全员覆盖。</w:t>
      </w:r>
      <w:commentRangeEnd w:id="4"/>
      <w:r>
        <w:commentReference w:id="4"/>
      </w:r>
      <w:r>
        <w:rPr>
          <w:rFonts w:hint="eastAsia"/>
          <w:sz w:val="28"/>
          <w:szCs w:val="28"/>
          <w:lang w:val="en-US" w:eastAsia="zh-CN"/>
        </w:rPr>
        <w:t>根据工作内容和工作性质，针对各类人员的培训需求，采取多层次、多样化的培训方式，增强思想政治素质、培育职业道德、更新知识结构、提高工作能力，全面优化教职工队伍结构。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lang w:val="en-US" w:eastAsia="zh-CN"/>
        </w:rPr>
      </w:pPr>
      <w:r>
        <w:rPr>
          <w:rFonts w:hint="eastAsia"/>
          <w:sz w:val="28"/>
          <w:szCs w:val="28"/>
          <w:lang w:val="en-US" w:eastAsia="zh-CN"/>
        </w:rPr>
        <w:t>（四）</w:t>
      </w:r>
      <w:commentRangeStart w:id="5"/>
      <w:r>
        <w:rPr>
          <w:rFonts w:hint="eastAsia"/>
          <w:sz w:val="28"/>
          <w:szCs w:val="28"/>
          <w:lang w:val="en-US" w:eastAsia="zh-CN"/>
        </w:rPr>
        <w:t>坚持精准效能、按需施训。</w:t>
      </w:r>
      <w:commentRangeEnd w:id="5"/>
      <w:r>
        <w:commentReference w:id="5"/>
      </w:r>
      <w:r>
        <w:rPr>
          <w:rFonts w:hint="eastAsia"/>
          <w:sz w:val="28"/>
          <w:szCs w:val="28"/>
          <w:lang w:val="en-US" w:eastAsia="zh-CN"/>
        </w:rPr>
        <w:t>培训应与学校教学、科研、学科建设、管理工作有机相统一，有组织、有计划、有目的进行，做到按需施训。</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lang w:val="en-US" w:eastAsia="zh-CN"/>
        </w:rPr>
      </w:pPr>
      <w:r>
        <w:rPr>
          <w:rFonts w:hint="eastAsia"/>
          <w:sz w:val="28"/>
          <w:szCs w:val="28"/>
          <w:lang w:val="en-US" w:eastAsia="zh-CN"/>
        </w:rPr>
        <w:t>（五）</w:t>
      </w:r>
      <w:commentRangeStart w:id="6"/>
      <w:r>
        <w:rPr>
          <w:rFonts w:hint="eastAsia"/>
          <w:sz w:val="28"/>
          <w:szCs w:val="28"/>
          <w:lang w:val="en-US" w:eastAsia="zh-CN"/>
        </w:rPr>
        <w:t>坚持依法治教、从严管理。</w:t>
      </w:r>
      <w:commentRangeEnd w:id="6"/>
      <w:r>
        <w:commentReference w:id="6"/>
      </w:r>
      <w:r>
        <w:rPr>
          <w:rFonts w:hint="eastAsia"/>
          <w:sz w:val="28"/>
          <w:szCs w:val="28"/>
          <w:lang w:val="en-US" w:eastAsia="zh-CN"/>
        </w:rPr>
        <w:t>加强培训管理，推动培训工作与构建现代大学治理体系相结合，积极开展法治教育，增强教职工法治思维、规则意识和制度自觉。</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sz w:val="28"/>
          <w:szCs w:val="28"/>
          <w:lang w:val="en-US" w:eastAsia="zh-CN"/>
        </w:rPr>
      </w:pPr>
      <w:r>
        <w:rPr>
          <w:rFonts w:hint="eastAsia"/>
          <w:sz w:val="28"/>
          <w:szCs w:val="28"/>
          <w:lang w:val="en-US" w:eastAsia="zh-CN"/>
        </w:rPr>
        <w:t>第五条 学校各学院（部门）要把教职工的培训作为重要工作抓手，做好培训档案管理，将培训情况纳入年教职工年度考核，不断完善加强教师队伍建设。</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center"/>
        <w:textAlignment w:val="auto"/>
        <w:rPr>
          <w:rFonts w:hint="default"/>
          <w:b/>
          <w:bCs/>
          <w:sz w:val="28"/>
          <w:szCs w:val="28"/>
          <w:lang w:val="en-US" w:eastAsia="zh-CN"/>
        </w:rPr>
      </w:pPr>
      <w:r>
        <w:rPr>
          <w:rFonts w:hint="eastAsia"/>
          <w:b/>
          <w:bCs/>
          <w:sz w:val="28"/>
          <w:szCs w:val="28"/>
          <w:lang w:val="en-US" w:eastAsia="zh-CN"/>
        </w:rPr>
        <w:t>第二章  培训的种类及要求</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lang w:val="en-US" w:eastAsia="zh-CN"/>
        </w:rPr>
      </w:pPr>
      <w:r>
        <w:rPr>
          <w:rFonts w:hint="eastAsia"/>
          <w:sz w:val="28"/>
          <w:szCs w:val="28"/>
          <w:lang w:val="en-US" w:eastAsia="zh-CN"/>
        </w:rPr>
        <w:t>第六条 根据工作内容和工作性质，建立统分结合、分类施策的培训工作格局。</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lang w:val="en-US" w:eastAsia="zh-CN"/>
        </w:rPr>
      </w:pPr>
      <w:r>
        <w:rPr>
          <w:rFonts w:hint="eastAsia"/>
          <w:sz w:val="28"/>
          <w:szCs w:val="28"/>
          <w:lang w:val="en-US" w:eastAsia="zh-CN"/>
        </w:rPr>
        <w:t>（一）教学类培训。主要面向工作在“立德树人、教书育人”一线的教学科研并重、教学为主、专职教学、思政的教师，以提升教师教学技能为目标，更新教育教学理念，掌握扎实的教学基本功，增强教师运用信息技术改进教学的能力，保持良好的教姿教态和教学礼仪，引导教师成长为“四有”好教师。</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lang w:val="en-US" w:eastAsia="zh-CN"/>
        </w:rPr>
      </w:pPr>
      <w:r>
        <w:rPr>
          <w:rFonts w:hint="eastAsia"/>
          <w:sz w:val="28"/>
          <w:szCs w:val="28"/>
          <w:lang w:val="en-US" w:eastAsia="zh-CN"/>
        </w:rPr>
        <w:t>（二）科研类培训。面向全体教职工，</w:t>
      </w:r>
      <w:commentRangeStart w:id="7"/>
      <w:r>
        <w:rPr>
          <w:rFonts w:hint="eastAsia"/>
          <w:sz w:val="28"/>
          <w:szCs w:val="28"/>
          <w:lang w:val="en-US" w:eastAsia="zh-CN"/>
        </w:rPr>
        <w:t>引导教职工在科学研究中树立正确的政治方向、价值取向和学术导向；注重培养教职工科学报国精神，加强学术诚信和科学家精神教育，培养科学精神和创新意识，及时掌握科学前沿动态，培养集体攻关、联合攻坚的团队精神和协作意识。</w:t>
      </w:r>
      <w:commentRangeEnd w:id="7"/>
      <w:r>
        <w:commentReference w:id="7"/>
      </w:r>
      <w:r>
        <w:rPr>
          <w:rFonts w:hint="eastAsia"/>
          <w:sz w:val="28"/>
          <w:szCs w:val="28"/>
          <w:lang w:val="en-US" w:eastAsia="zh-CN"/>
        </w:rPr>
        <w:t>加强科教协同，立足科研育人功能发挥，把思想价值引领贯穿选题设计、科研立项、项目研究、成果运用全过程，把思想政治表现作为科研团队组建的底线要求。</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lang w:val="en-US" w:eastAsia="zh-CN"/>
        </w:rPr>
      </w:pPr>
      <w:r>
        <w:rPr>
          <w:rFonts w:hint="eastAsia"/>
          <w:sz w:val="28"/>
          <w:szCs w:val="28"/>
          <w:lang w:val="en-US" w:eastAsia="zh-CN"/>
        </w:rPr>
        <w:t>（三）实验技术类培训。</w:t>
      </w:r>
      <w:commentRangeStart w:id="8"/>
      <w:r>
        <w:rPr>
          <w:rFonts w:hint="eastAsia"/>
          <w:sz w:val="28"/>
          <w:szCs w:val="28"/>
          <w:lang w:val="en-US" w:eastAsia="zh-CN"/>
        </w:rPr>
        <w:t>主要面向实验技术人员及从事相关管理工作的管理人员，注重强化教职工安全教育观念，提高安全意识；更好掌握实验室的各项实验原理和实验技术以及实验仪器的使用、管理、维修、保养相关知识和技能；增强参与实验教学改革的自觉，努力学习新的实验技术，新仪器的使用方法。</w:t>
      </w:r>
      <w:commentRangeEnd w:id="8"/>
      <w:r>
        <w:commentReference w:id="8"/>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lang w:val="en-US" w:eastAsia="zh-CN"/>
        </w:rPr>
      </w:pPr>
      <w:r>
        <w:rPr>
          <w:rFonts w:hint="eastAsia"/>
          <w:sz w:val="28"/>
          <w:szCs w:val="28"/>
          <w:lang w:val="en-US" w:eastAsia="zh-CN"/>
        </w:rPr>
        <w:t>（四）思政类培训。</w:t>
      </w:r>
      <w:commentRangeStart w:id="9"/>
      <w:r>
        <w:rPr>
          <w:rFonts w:hint="eastAsia"/>
          <w:sz w:val="28"/>
          <w:szCs w:val="28"/>
          <w:lang w:val="en-US" w:eastAsia="zh-CN"/>
        </w:rPr>
        <w:t>以课程思政为依托，抓牢教师队伍“主力军”，开设专题培训，帮助教师深入理解课程思政的内涵与意义，引导教师牢记育人使命，提升育德意识；充分发挥并激发教师做好课程思政工作的积极性和创造性，</w:t>
      </w:r>
      <w:r>
        <w:rPr>
          <w:rFonts w:hint="eastAsia" w:ascii="仿宋_GB2312" w:hAnsi="Times New Roman" w:eastAsia="仿宋_GB2312" w:cs="仿宋"/>
          <w:sz w:val="32"/>
          <w:szCs w:val="32"/>
        </w:rPr>
        <w:t>培育</w:t>
      </w:r>
      <w:r>
        <w:rPr>
          <w:rFonts w:hint="eastAsia" w:ascii="仿宋_GB2312" w:hAnsi="Times New Roman" w:eastAsia="仿宋_GB2312" w:cs="仿宋"/>
          <w:sz w:val="32"/>
          <w:szCs w:val="32"/>
          <w:lang w:eastAsia="zh-CN"/>
        </w:rPr>
        <w:t>课程思政的特色与品牌，</w:t>
      </w:r>
      <w:r>
        <w:rPr>
          <w:rFonts w:hint="eastAsia"/>
          <w:sz w:val="28"/>
          <w:szCs w:val="28"/>
          <w:lang w:val="en-US" w:eastAsia="zh-CN"/>
        </w:rPr>
        <w:t>充分利用课程建设“主战场”、课堂教学“主渠道”，实现课程思政建设质量与专业教育质量的双向提升</w:t>
      </w:r>
      <w:r>
        <w:commentReference w:id="10"/>
      </w:r>
      <w:commentRangeEnd w:id="9"/>
      <w:commentRangeEnd w:id="10"/>
      <w:r>
        <w:commentReference w:id="9"/>
      </w:r>
      <w:r>
        <w:rPr>
          <w:rFonts w:hint="eastAsia"/>
          <w:lang w:eastAsia="zh-CN"/>
        </w:rPr>
        <w:t>。</w:t>
      </w:r>
      <w:r>
        <w:rPr>
          <w:rFonts w:hint="eastAsia"/>
          <w:sz w:val="28"/>
          <w:szCs w:val="28"/>
          <w:lang w:val="en-US" w:eastAsia="zh-CN"/>
        </w:rPr>
        <w:t>提</w:t>
      </w:r>
      <w:commentRangeStart w:id="11"/>
      <w:r>
        <w:rPr>
          <w:rFonts w:hint="eastAsia"/>
          <w:sz w:val="28"/>
          <w:szCs w:val="28"/>
          <w:lang w:val="en-US" w:eastAsia="zh-CN"/>
        </w:rPr>
        <w:t>高辅导员队伍的专业水平和职业能力，促进辅导员专业发展，帮助其树立崇高职业理想、通晓先进教育理念、掌握基本知识技能，提高辅导员的思想政治素质和业务水平。</w:t>
      </w:r>
      <w:commentRangeEnd w:id="11"/>
      <w:r>
        <w:commentReference w:id="11"/>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lang w:val="en-US" w:eastAsia="zh-CN"/>
        </w:rPr>
      </w:pPr>
      <w:r>
        <w:rPr>
          <w:rFonts w:hint="eastAsia"/>
          <w:sz w:val="28"/>
          <w:szCs w:val="28"/>
          <w:lang w:val="en-US" w:eastAsia="zh-CN"/>
        </w:rPr>
        <w:t>（五）党务类培训。</w:t>
      </w:r>
      <w:commentRangeStart w:id="12"/>
      <w:r>
        <w:rPr>
          <w:rFonts w:hint="eastAsia"/>
          <w:sz w:val="28"/>
          <w:szCs w:val="28"/>
          <w:lang w:val="en-US" w:eastAsia="zh-CN"/>
        </w:rPr>
        <w:t>主要面向教职工党员，把党的政治建设摆在首位，坚持党要管党、全面从严治党，突出党性教育和政治理论教育，突出政治教育和政治训练，强化党章党规党纪教育，加强党的宗旨教育，进行革命传统教育，开展形式政策教育，注重知识技能教育，围绕中心、服务大局做好党的理论和路线方针政策、党中央决策部署贯彻落实。</w:t>
      </w:r>
      <w:commentRangeEnd w:id="12"/>
      <w:r>
        <w:commentReference w:id="12"/>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sz w:val="28"/>
          <w:szCs w:val="28"/>
          <w:lang w:val="en-US" w:eastAsia="zh-CN"/>
        </w:rPr>
      </w:pPr>
      <w:r>
        <w:rPr>
          <w:rFonts w:hint="eastAsia"/>
          <w:sz w:val="28"/>
          <w:szCs w:val="28"/>
          <w:lang w:val="en-US" w:eastAsia="zh-CN"/>
        </w:rPr>
        <w:t>（六）专项类培训。</w:t>
      </w:r>
      <w:commentRangeStart w:id="13"/>
      <w:r>
        <w:rPr>
          <w:rFonts w:hint="eastAsia"/>
          <w:sz w:val="28"/>
          <w:szCs w:val="28"/>
          <w:lang w:val="en-US" w:eastAsia="zh-CN"/>
        </w:rPr>
        <w:t>主要面向参加重大项目、重大工程、重大行动等特定任务的</w:t>
      </w:r>
      <w:r>
        <w:rPr>
          <w:rFonts w:hint="eastAsia"/>
          <w:color w:val="FF0000"/>
          <w:sz w:val="28"/>
          <w:szCs w:val="28"/>
          <w:lang w:val="en-US" w:eastAsia="zh-CN"/>
        </w:rPr>
        <w:t>教职工</w:t>
      </w:r>
      <w:r>
        <w:rPr>
          <w:rFonts w:hint="eastAsia"/>
          <w:sz w:val="28"/>
          <w:szCs w:val="28"/>
          <w:lang w:val="en-US" w:eastAsia="zh-CN"/>
        </w:rPr>
        <w:t>应当进行专项培训，以适应完成特定任务的要求。专项培训坚持贯彻党的教育方针，以坚定教职工理想信念宗旨为根本，坚持突出政治统领与强化专业能力相结合。专项培训的内容和方式由任务组织方根据该工作任务的实际需要确定，可以采取团队集训等办法进行。</w:t>
      </w:r>
      <w:commentRangeEnd w:id="13"/>
      <w:r>
        <w:commentReference w:id="13"/>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lang w:val="en-US" w:eastAsia="zh-CN"/>
        </w:rPr>
      </w:pPr>
      <w:r>
        <w:rPr>
          <w:rFonts w:hint="eastAsia"/>
          <w:sz w:val="28"/>
          <w:szCs w:val="28"/>
          <w:lang w:val="en-US" w:eastAsia="zh-CN"/>
        </w:rPr>
        <w:t>（七）管理类培训。</w:t>
      </w:r>
      <w:r>
        <w:rPr>
          <w:rFonts w:hint="eastAsia"/>
          <w:color w:val="FF0000"/>
          <w:sz w:val="28"/>
          <w:szCs w:val="28"/>
          <w:lang w:val="en-US" w:eastAsia="zh-CN"/>
        </w:rPr>
        <w:t>主要面向全校管理、服务、职称、教辅等岗位教职工</w:t>
      </w:r>
      <w:r>
        <w:rPr>
          <w:rFonts w:hint="eastAsia"/>
          <w:sz w:val="28"/>
          <w:szCs w:val="28"/>
          <w:lang w:val="en-US" w:eastAsia="zh-CN"/>
        </w:rPr>
        <w:t>，</w:t>
      </w:r>
      <w:commentRangeStart w:id="14"/>
      <w:r>
        <w:rPr>
          <w:rFonts w:hint="eastAsia"/>
          <w:sz w:val="28"/>
          <w:szCs w:val="28"/>
          <w:lang w:val="en-US" w:eastAsia="zh-CN"/>
        </w:rPr>
        <w:t>突出法治教育，全面推进依法治教，培育自觉、强化自律，不断更新管理工作所需的政策法规、理论知识、管理实务，不断强化科学管理对道德涵育的保障功能。</w:t>
      </w:r>
      <w:commentRangeEnd w:id="14"/>
      <w:r>
        <w:commentReference w:id="14"/>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lang w:val="en-US" w:eastAsia="zh-CN"/>
        </w:rPr>
      </w:pPr>
      <w:r>
        <w:rPr>
          <w:rFonts w:hint="eastAsia"/>
          <w:sz w:val="28"/>
          <w:szCs w:val="28"/>
          <w:lang w:val="en-US" w:eastAsia="zh-CN"/>
        </w:rPr>
        <w:t>第七条 坚持学校统一管理与各学院各部门分级实施相结合。在党委教师工作部的统筹下，各学院各部门应各司其职，密切协作，分别负责各类培训工作。其中，教务处、研究生院负责“教学类培训”的组织与实施；科学技术处负责“科研类培训”的组织与实施；实验室与设备管理处负责“实验技术类培训”的组织与实施；党委组织部、党委宣传部负责“党务类培训”的组织与实施；马克思主义学院、党委学生工作部负责“思政类培训”的组织与实施；党委组织部、党委宣传部负责“党务类培训”的组织与实施；关职能部门、学院各自负责“专项类培训”的组织与实施；党委组织部、人事处及其相关职能部门负责“管理类培训”的组织与实施。</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lang w:val="en-US" w:eastAsia="zh-CN"/>
        </w:rPr>
      </w:pPr>
      <w:r>
        <w:rPr>
          <w:rFonts w:hint="eastAsia"/>
          <w:sz w:val="28"/>
          <w:szCs w:val="28"/>
          <w:lang w:val="en-US" w:eastAsia="zh-CN"/>
        </w:rPr>
        <w:t>第八条 各类培训应坚持以社会主义核心价值观为教职工崇德修身的基本遵循，落实立德树人根本任务，强化教职工思想政治素质和师德师风建设，激发教职工的责任感和使命感，全面提升教职工思想政治素质和育德育人能力。</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center"/>
        <w:textAlignment w:val="auto"/>
        <w:rPr>
          <w:rFonts w:hint="eastAsia"/>
          <w:b/>
          <w:bCs/>
          <w:sz w:val="28"/>
          <w:szCs w:val="28"/>
          <w:lang w:val="en-US" w:eastAsia="zh-CN"/>
        </w:rPr>
      </w:pPr>
      <w:r>
        <w:rPr>
          <w:rFonts w:hint="eastAsia"/>
          <w:b/>
          <w:bCs/>
          <w:sz w:val="28"/>
          <w:szCs w:val="28"/>
          <w:lang w:val="en-US" w:eastAsia="zh-CN"/>
        </w:rPr>
        <w:t>第三章 培训的管理与考核</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lang w:val="en-US" w:eastAsia="zh-CN"/>
        </w:rPr>
      </w:pPr>
      <w:r>
        <w:rPr>
          <w:rFonts w:hint="eastAsia"/>
          <w:sz w:val="28"/>
          <w:szCs w:val="28"/>
          <w:lang w:val="en-US" w:eastAsia="zh-CN"/>
        </w:rPr>
        <w:t>第九条 为使教职工培训工作更有效，经费使用更合理，各职能部门按照培训工作职责分工制定条线教职工年度培训计划；各学院（部门）根据工作需要制定本单位教职工年度培训计划。各职能部门、学院（部门）应有专人分管负责教职工培训工作，督促教职工培训计划的落实，做好定期检查工作，完成年度培训工作总结，并报党委教师工作部备案。</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lang w:val="en-US" w:eastAsia="zh-CN"/>
        </w:rPr>
      </w:pPr>
      <w:r>
        <w:rPr>
          <w:rFonts w:hint="eastAsia"/>
          <w:sz w:val="28"/>
          <w:szCs w:val="28"/>
          <w:lang w:val="en-US" w:eastAsia="zh-CN"/>
        </w:rPr>
        <w:t xml:space="preserve">第十条 </w:t>
      </w:r>
      <w:commentRangeStart w:id="15"/>
      <w:r>
        <w:rPr>
          <w:rFonts w:hint="eastAsia"/>
          <w:sz w:val="28"/>
          <w:szCs w:val="28"/>
          <w:lang w:val="en-US" w:eastAsia="zh-CN"/>
        </w:rPr>
        <w:t>从事培训工作的授课人员，必须拥护中国共产党的领导，不得传播违反党的理论和路线方针政策、违反中央决定的错误观点。培训组织方要对师资人选和培训内容进行严格把关。</w:t>
      </w:r>
      <w:commentRangeEnd w:id="15"/>
      <w:r>
        <w:commentReference w:id="15"/>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lang w:val="en-US" w:eastAsia="zh-CN"/>
        </w:rPr>
      </w:pPr>
      <w:r>
        <w:rPr>
          <w:rFonts w:hint="eastAsia"/>
          <w:sz w:val="28"/>
          <w:szCs w:val="28"/>
          <w:lang w:val="en-US" w:eastAsia="zh-CN"/>
        </w:rPr>
        <w:t>第十一条 教职工必须严格遵守学习培训和廉洁自律各项规定，完成规定的培训任务，</w:t>
      </w:r>
      <w:r>
        <w:rPr>
          <w:rFonts w:hint="eastAsia"/>
          <w:color w:val="FF0000"/>
          <w:sz w:val="28"/>
          <w:szCs w:val="28"/>
          <w:lang w:val="en-US" w:eastAsia="zh-CN"/>
        </w:rPr>
        <w:t>在培训结束后应主动向本人所在学院（部门）或相关职能部门递交证书、成绩单等材料的复印件。</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lang w:val="en-US" w:eastAsia="zh-CN"/>
        </w:rPr>
      </w:pPr>
      <w:r>
        <w:rPr>
          <w:rFonts w:hint="eastAsia"/>
          <w:sz w:val="28"/>
          <w:szCs w:val="28"/>
          <w:lang w:val="en-US" w:eastAsia="zh-CN"/>
        </w:rPr>
        <w:t xml:space="preserve">第十二条 </w:t>
      </w:r>
      <w:commentRangeStart w:id="16"/>
      <w:r>
        <w:rPr>
          <w:rFonts w:hint="eastAsia"/>
          <w:sz w:val="28"/>
          <w:szCs w:val="28"/>
          <w:lang w:val="en-US" w:eastAsia="zh-CN"/>
        </w:rPr>
        <w:t>教职工培训实行登记管理。各职能部门统筹做好各自条线培训档案管理工作，对教职工参加培训的种类、内容、时间、考试和考核结果等情况进行登记。</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lang w:val="en-US" w:eastAsia="zh-CN"/>
        </w:rPr>
      </w:pPr>
      <w:r>
        <w:rPr>
          <w:rFonts w:hint="eastAsia"/>
          <w:sz w:val="28"/>
          <w:szCs w:val="28"/>
          <w:lang w:val="en-US" w:eastAsia="zh-CN"/>
        </w:rPr>
        <w:t>第十三条 健全组织调训制度，加强统筹协调，避免和防止多头调训、重复培训、长期不训等问题。探索“错峰”调训和分段式培训，缓解工学矛盾。</w:t>
      </w:r>
      <w:commentRangeEnd w:id="16"/>
      <w:r>
        <w:commentReference w:id="16"/>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sz w:val="28"/>
          <w:szCs w:val="28"/>
          <w:lang w:val="en-US" w:eastAsia="zh-CN"/>
        </w:rPr>
      </w:pPr>
      <w:r>
        <w:rPr>
          <w:rFonts w:hint="eastAsia"/>
          <w:sz w:val="28"/>
          <w:szCs w:val="28"/>
          <w:lang w:val="en-US" w:eastAsia="zh-CN"/>
        </w:rPr>
        <w:t>第十四条 坚持经费分担，效益共享的工作原则，严格经费管理，厉行节约，勤俭办学，费用使用及报销按照学校相关要求执行。</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lang w:val="en-US" w:eastAsia="zh-CN"/>
        </w:rPr>
      </w:pPr>
      <w:r>
        <w:rPr>
          <w:rFonts w:hint="eastAsia"/>
          <w:sz w:val="28"/>
          <w:szCs w:val="28"/>
          <w:lang w:val="en-US" w:eastAsia="zh-CN"/>
        </w:rPr>
        <w:t>第十五条 要发挥培训导向作用，加强培训情况的反馈和运用，将教职工培训情况纳入专业技术职务、职称晋升，职级晋升，年终考核，个人职业发展等方面的条件和依据。</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center"/>
        <w:textAlignment w:val="auto"/>
        <w:rPr>
          <w:rFonts w:hint="eastAsia"/>
          <w:b/>
          <w:bCs/>
          <w:sz w:val="28"/>
          <w:szCs w:val="28"/>
          <w:lang w:val="en-US" w:eastAsia="zh-CN"/>
        </w:rPr>
      </w:pPr>
      <w:r>
        <w:rPr>
          <w:rFonts w:hint="eastAsia"/>
          <w:b/>
          <w:bCs/>
          <w:sz w:val="28"/>
          <w:szCs w:val="28"/>
          <w:lang w:val="en-US" w:eastAsia="zh-CN"/>
        </w:rPr>
        <w:t>第四章 附则</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lang w:val="en-US" w:eastAsia="zh-CN"/>
        </w:rPr>
      </w:pPr>
      <w:r>
        <w:rPr>
          <w:rFonts w:hint="eastAsia"/>
          <w:sz w:val="28"/>
          <w:szCs w:val="28"/>
          <w:lang w:val="en-US" w:eastAsia="zh-CN"/>
        </w:rPr>
        <w:t>第十六条 各学院（部门）设立的学院（部门）培训或新增的专项培训，应符合本办法精神。</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lang w:val="en-US" w:eastAsia="zh-CN"/>
        </w:rPr>
      </w:pPr>
      <w:r>
        <w:rPr>
          <w:rFonts w:hint="eastAsia"/>
          <w:sz w:val="28"/>
          <w:szCs w:val="28"/>
          <w:lang w:val="en-US" w:eastAsia="zh-CN"/>
        </w:rPr>
        <w:t>第十七条 本办法自通过之日起生效。</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sz w:val="28"/>
          <w:szCs w:val="28"/>
          <w:lang w:val="en-US" w:eastAsia="zh-CN"/>
        </w:rPr>
      </w:pPr>
      <w:r>
        <w:rPr>
          <w:rFonts w:hint="eastAsia"/>
          <w:sz w:val="28"/>
          <w:szCs w:val="28"/>
          <w:lang w:val="en-US" w:eastAsia="zh-CN"/>
        </w:rPr>
        <w:t>第十八条 本办法由学校授权党委教师工作部负责解释。</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lang w:val="en-US" w:eastAsia="zh-CN"/>
        </w:rPr>
      </w:pPr>
    </w:p>
    <w:sectPr>
      <w:footerReference r:id="rId5" w:type="default"/>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李毅超" w:date="2021-11-15T14:03:21Z" w:initials="">
    <w:p w14:paraId="524234F1">
      <w:pPr>
        <w:pStyle w:val="3"/>
        <w:rPr>
          <w:rFonts w:hint="eastAsia"/>
          <w:lang w:eastAsia="zh-CN"/>
        </w:rPr>
      </w:pPr>
      <w:r>
        <w:rPr>
          <w:rFonts w:hint="eastAsia"/>
          <w:lang w:eastAsia="zh-CN"/>
        </w:rPr>
        <w:t>引自《事业单位工作人员培训规定》</w:t>
      </w:r>
    </w:p>
  </w:comment>
  <w:comment w:id="1" w:author="李毅超" w:date="2021-11-15T14:27:14Z" w:initials="">
    <w:p w14:paraId="2AEC29E4">
      <w:pPr>
        <w:pStyle w:val="3"/>
        <w:rPr>
          <w:rFonts w:hint="eastAsia" w:eastAsiaTheme="minorEastAsia"/>
          <w:lang w:eastAsia="zh-CN"/>
        </w:rPr>
      </w:pPr>
      <w:r>
        <w:rPr>
          <w:rFonts w:hint="eastAsia"/>
          <w:lang w:eastAsia="zh-CN"/>
        </w:rPr>
        <w:t>引自《教育部等六部门关于加强新时代高校教师队伍建设改革的指导意见》（教师〔2020〕10号）</w:t>
      </w:r>
    </w:p>
  </w:comment>
  <w:comment w:id="2" w:author="李毅超" w:date="2021-11-19T13:54:17Z" w:initials="">
    <w:p w14:paraId="088D0BFB">
      <w:pPr>
        <w:pStyle w:val="3"/>
        <w:rPr>
          <w:rFonts w:hint="eastAsia" w:eastAsiaTheme="minorEastAsia"/>
          <w:lang w:eastAsia="zh-CN"/>
        </w:rPr>
      </w:pPr>
      <w:r>
        <w:rPr>
          <w:rFonts w:hint="eastAsia"/>
          <w:lang w:eastAsia="zh-CN"/>
        </w:rPr>
        <w:t>参考《</w:t>
      </w:r>
      <w:r>
        <w:rPr>
          <w:rFonts w:hint="eastAsia" w:ascii="宋体" w:hAnsi="宋体" w:cs="宋体"/>
          <w:color w:val="4B4B4B"/>
          <w:kern w:val="0"/>
          <w:sz w:val="24"/>
          <w:szCs w:val="24"/>
        </w:rPr>
        <w:t>教育部等六部门关于加强新时代高校教师队伍建设改革的指导意见</w:t>
      </w:r>
      <w:r>
        <w:rPr>
          <w:rFonts w:hint="eastAsia" w:ascii="宋体" w:hAnsi="宋体" w:cs="宋体"/>
          <w:color w:val="4B4B4B"/>
          <w:kern w:val="0"/>
          <w:sz w:val="24"/>
          <w:szCs w:val="24"/>
          <w:lang w:eastAsia="zh-CN"/>
        </w:rPr>
        <w:t>》</w:t>
      </w:r>
      <w:r>
        <w:rPr>
          <w:rFonts w:hint="eastAsia"/>
          <w:lang w:eastAsia="zh-CN"/>
        </w:rPr>
        <w:t>（教师〔2020〕10号）</w:t>
      </w:r>
    </w:p>
    <w:p w14:paraId="34BB0F07">
      <w:pPr>
        <w:pStyle w:val="3"/>
      </w:pPr>
      <w:r>
        <w:rPr>
          <w:rFonts w:hint="eastAsia"/>
          <w:lang w:eastAsia="zh-CN"/>
        </w:rPr>
        <w:t>，《事业单位工作人员培训规定》</w:t>
      </w:r>
    </w:p>
  </w:comment>
  <w:comment w:id="3" w:author="李毅超" w:date="2021-11-19T09:19:44Z" w:initials="">
    <w:p w14:paraId="78654F2A">
      <w:pPr>
        <w:pStyle w:val="3"/>
        <w:rPr>
          <w:rFonts w:hint="eastAsia" w:eastAsiaTheme="minorEastAsia"/>
          <w:lang w:eastAsia="zh-CN"/>
        </w:rPr>
      </w:pPr>
      <w:r>
        <w:rPr>
          <w:rFonts w:hint="eastAsia"/>
          <w:lang w:eastAsia="zh-CN"/>
        </w:rPr>
        <w:t>参考《</w:t>
      </w:r>
      <w:r>
        <w:rPr>
          <w:rFonts w:hint="eastAsia" w:ascii="宋体" w:hAnsi="宋体" w:cs="宋体"/>
          <w:color w:val="4B4B4B"/>
          <w:kern w:val="0"/>
          <w:sz w:val="24"/>
          <w:szCs w:val="24"/>
        </w:rPr>
        <w:t>教育部等六部门关于加强新时代高校教师队伍建设改革的指导意见</w:t>
      </w:r>
      <w:r>
        <w:rPr>
          <w:rFonts w:hint="eastAsia" w:ascii="宋体" w:hAnsi="宋体" w:cs="宋体"/>
          <w:color w:val="4B4B4B"/>
          <w:kern w:val="0"/>
          <w:sz w:val="24"/>
          <w:szCs w:val="24"/>
          <w:lang w:eastAsia="zh-CN"/>
        </w:rPr>
        <w:t>》</w:t>
      </w:r>
      <w:r>
        <w:rPr>
          <w:rFonts w:hint="eastAsia"/>
          <w:lang w:eastAsia="zh-CN"/>
        </w:rPr>
        <w:t>（教师〔2020〕10号）</w:t>
      </w:r>
    </w:p>
  </w:comment>
  <w:comment w:id="4" w:author="李毅超" w:date="2021-11-19T09:23:34Z" w:initials="">
    <w:p w14:paraId="4C49018B">
      <w:pPr>
        <w:pStyle w:val="3"/>
        <w:rPr>
          <w:rFonts w:hint="eastAsia" w:eastAsiaTheme="minorEastAsia"/>
          <w:lang w:eastAsia="zh-CN"/>
        </w:rPr>
      </w:pPr>
      <w:r>
        <w:rPr>
          <w:rFonts w:hint="eastAsia"/>
          <w:lang w:eastAsia="zh-CN"/>
        </w:rPr>
        <w:t>引自《事业单位工作人员培训规定》</w:t>
      </w:r>
    </w:p>
  </w:comment>
  <w:comment w:id="5" w:author="李毅超" w:date="2021-11-19T09:24:05Z" w:initials="">
    <w:p w14:paraId="3A081B70">
      <w:pPr>
        <w:pStyle w:val="3"/>
        <w:rPr>
          <w:rFonts w:hint="eastAsia" w:eastAsiaTheme="minorEastAsia"/>
          <w:lang w:eastAsia="zh-CN"/>
        </w:rPr>
      </w:pPr>
      <w:r>
        <w:rPr>
          <w:rFonts w:hint="eastAsia"/>
          <w:lang w:eastAsia="zh-CN"/>
        </w:rPr>
        <w:t>引自《事业单位工作人员培训规定》</w:t>
      </w:r>
    </w:p>
    <w:p w14:paraId="5AE72B86">
      <w:pPr>
        <w:pStyle w:val="3"/>
      </w:pPr>
    </w:p>
  </w:comment>
  <w:comment w:id="6" w:author="李毅超" w:date="2021-11-19T09:24:20Z" w:initials="">
    <w:p w14:paraId="097A3E25">
      <w:pPr>
        <w:pStyle w:val="3"/>
        <w:rPr>
          <w:rFonts w:hint="eastAsia" w:eastAsiaTheme="minorEastAsia"/>
          <w:lang w:eastAsia="zh-CN"/>
        </w:rPr>
      </w:pPr>
      <w:r>
        <w:rPr>
          <w:rFonts w:hint="eastAsia"/>
          <w:lang w:eastAsia="zh-CN"/>
        </w:rPr>
        <w:t>引自《事业单位工作人员培训规定》</w:t>
      </w:r>
    </w:p>
    <w:p w14:paraId="45CE2CC0">
      <w:pPr>
        <w:pStyle w:val="3"/>
      </w:pPr>
    </w:p>
  </w:comment>
  <w:comment w:id="7" w:author="李毅超" w:date="2021-11-19T12:48:42Z" w:initials="">
    <w:p w14:paraId="07D479F1">
      <w:pPr>
        <w:pStyle w:val="3"/>
        <w:rPr>
          <w:rFonts w:hint="eastAsia" w:eastAsiaTheme="minorEastAsia"/>
          <w:lang w:eastAsia="zh-CN"/>
        </w:rPr>
      </w:pPr>
      <w:r>
        <w:rPr>
          <w:rFonts w:hint="eastAsia"/>
          <w:lang w:eastAsia="zh-CN"/>
        </w:rPr>
        <w:t>参考“中共上海市教育卫生工作委员会 上海市教育委员会关于印发《上海市“三全育人”综合改革试点整体方案》的通知（沪教卫[2019]第277号）”</w:t>
      </w:r>
    </w:p>
  </w:comment>
  <w:comment w:id="8" w:author="李毅超" w:date="2021-11-19T12:53:06Z" w:initials="">
    <w:p w14:paraId="5A1126B8">
      <w:pPr>
        <w:pStyle w:val="3"/>
        <w:rPr>
          <w:rFonts w:hint="eastAsia" w:eastAsiaTheme="minorEastAsia"/>
          <w:lang w:eastAsia="zh-CN"/>
        </w:rPr>
      </w:pPr>
      <w:r>
        <w:rPr>
          <w:rFonts w:hint="eastAsia"/>
          <w:lang w:eastAsia="zh-CN"/>
        </w:rPr>
        <w:t>参考实验室与设备管理处相关工作职责</w:t>
      </w:r>
    </w:p>
  </w:comment>
  <w:comment w:id="9" w:author="李毅超" w:date="2021-11-19T14:23:25Z" w:initials="">
    <w:p w14:paraId="26DF12EB">
      <w:pPr>
        <w:pStyle w:val="3"/>
        <w:rPr>
          <w:rFonts w:hint="eastAsia"/>
          <w:lang w:eastAsia="zh-CN"/>
        </w:rPr>
      </w:pPr>
      <w:r>
        <w:rPr>
          <w:rFonts w:hint="eastAsia"/>
          <w:lang w:eastAsia="zh-CN"/>
        </w:rPr>
        <w:t>参考《上海海洋大学课程思政建设规划（2020-2022年）》（沪海洋委〔2020〕62号）</w:t>
      </w:r>
    </w:p>
  </w:comment>
  <w:comment w:id="10" w:author="李毅超" w:date="2021-11-19T13:01:22Z" w:initials="">
    <w:p w14:paraId="34CF49E8">
      <w:pPr>
        <w:pStyle w:val="3"/>
        <w:rPr>
          <w:rFonts w:hint="eastAsia" w:eastAsiaTheme="minorEastAsia"/>
          <w:lang w:eastAsia="zh-CN"/>
        </w:rPr>
      </w:pPr>
      <w:r>
        <w:rPr>
          <w:rFonts w:hint="eastAsia"/>
          <w:lang w:eastAsia="zh-CN"/>
        </w:rPr>
        <w:t>参考《切实加强思想政治理论课教师队伍建设》，光明日报，王智超、韩喜平，分别系东北师范大学教育学部副教授、吉林大学马克思主义学院博士后，吉林大学马克思主义学院教授、教育部“长江学者”特聘教授</w:t>
      </w:r>
    </w:p>
  </w:comment>
  <w:comment w:id="11" w:author="李毅超" w:date="2021-11-19T13:02:35Z" w:initials="">
    <w:p w14:paraId="72E16602">
      <w:pPr>
        <w:pStyle w:val="3"/>
        <w:rPr>
          <w:rFonts w:hint="default" w:eastAsiaTheme="minorEastAsia"/>
          <w:lang w:val="en-US" w:eastAsia="zh-CN"/>
        </w:rPr>
      </w:pPr>
      <w:r>
        <w:rPr>
          <w:rFonts w:hint="eastAsia"/>
          <w:lang w:eastAsia="zh-CN"/>
        </w:rPr>
        <w:t>参考“辅导员队伍建设</w:t>
      </w:r>
      <w:r>
        <w:rPr>
          <w:rFonts w:hint="eastAsia"/>
          <w:lang w:val="en-US" w:eastAsia="zh-CN"/>
        </w:rPr>
        <w:t>43号令”“海市教育委员会关于组织开展高校新任辅导员岗前培训工作（2020年度第一批）的通知”</w:t>
      </w:r>
    </w:p>
  </w:comment>
  <w:comment w:id="12" w:author="李毅超" w:date="2021-11-19T13:07:38Z" w:initials="">
    <w:p w14:paraId="7BAD484A">
      <w:pPr>
        <w:pStyle w:val="3"/>
        <w:rPr>
          <w:rFonts w:hint="eastAsia" w:eastAsiaTheme="minorEastAsia"/>
          <w:lang w:eastAsia="zh-CN"/>
        </w:rPr>
      </w:pPr>
      <w:r>
        <w:rPr>
          <w:rFonts w:hint="eastAsia"/>
          <w:lang w:eastAsia="zh-CN"/>
        </w:rPr>
        <w:t>参考“中共中央印发《中国共产党党员教育管理工作条例》”</w:t>
      </w:r>
    </w:p>
  </w:comment>
  <w:comment w:id="13" w:author="李毅超" w:date="2021-11-19T13:08:10Z" w:initials="">
    <w:p w14:paraId="2EB70F9D">
      <w:pPr>
        <w:pStyle w:val="3"/>
      </w:pPr>
      <w:r>
        <w:rPr>
          <w:rFonts w:hint="eastAsia"/>
          <w:lang w:eastAsia="zh-CN"/>
        </w:rPr>
        <w:t>引自《事业单位工作人员培训规定》</w:t>
      </w:r>
    </w:p>
  </w:comment>
  <w:comment w:id="14" w:author="李毅超" w:date="2021-11-19T13:28:54Z" w:initials="">
    <w:p w14:paraId="7983511B">
      <w:pPr>
        <w:pStyle w:val="3"/>
      </w:pPr>
      <w:r>
        <w:rPr>
          <w:rFonts w:hint="eastAsia"/>
          <w:lang w:eastAsia="zh-CN"/>
        </w:rPr>
        <w:t>参考“中共教育部党组关于印发《高校思想政治工作质量提升工程实施纲要》的通知（教党〔2017〕62号）</w:t>
      </w:r>
      <w:bookmarkStart w:id="0" w:name="_GoBack"/>
      <w:bookmarkEnd w:id="0"/>
    </w:p>
  </w:comment>
  <w:comment w:id="15" w:author="李毅超" w:date="2021-11-19T13:49:33Z" w:initials="">
    <w:p w14:paraId="7624657E">
      <w:pPr>
        <w:pStyle w:val="3"/>
      </w:pPr>
      <w:r>
        <w:rPr>
          <w:rFonts w:hint="eastAsia"/>
          <w:lang w:eastAsia="zh-CN"/>
        </w:rPr>
        <w:t>引自《事业单位工作人员培训规定》</w:t>
      </w:r>
    </w:p>
  </w:comment>
  <w:comment w:id="16" w:author="李毅超" w:date="2021-11-19T13:52:17Z" w:initials="">
    <w:p w14:paraId="735679DF">
      <w:pPr>
        <w:pStyle w:val="3"/>
      </w:pPr>
      <w:r>
        <w:rPr>
          <w:rFonts w:hint="eastAsia"/>
          <w:lang w:eastAsia="zh-CN"/>
        </w:rPr>
        <w:t>引自《事业单位工作人员培训规定》</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24234F1" w15:done="0"/>
  <w15:commentEx w15:paraId="2AEC29E4" w15:done="0"/>
  <w15:commentEx w15:paraId="34BB0F07" w15:done="0"/>
  <w15:commentEx w15:paraId="78654F2A" w15:done="0"/>
  <w15:commentEx w15:paraId="4C49018B" w15:done="0"/>
  <w15:commentEx w15:paraId="5AE72B86" w15:done="0"/>
  <w15:commentEx w15:paraId="45CE2CC0" w15:done="0"/>
  <w15:commentEx w15:paraId="07D479F1" w15:done="0"/>
  <w15:commentEx w15:paraId="5A1126B8" w15:done="0"/>
  <w15:commentEx w15:paraId="26DF12EB" w15:done="0"/>
  <w15:commentEx w15:paraId="34CF49E8" w15:done="0"/>
  <w15:commentEx w15:paraId="72E16602" w15:done="0"/>
  <w15:commentEx w15:paraId="7BAD484A" w15:done="0"/>
  <w15:commentEx w15:paraId="2EB70F9D" w15:done="0"/>
  <w15:commentEx w15:paraId="7983511B" w15:done="0"/>
  <w15:commentEx w15:paraId="7624657E" w15:done="0"/>
  <w15:commentEx w15:paraId="735679D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毅超">
    <w15:presenceInfo w15:providerId="WPS Office" w15:userId="1490926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C6228"/>
    <w:rsid w:val="01C17704"/>
    <w:rsid w:val="03913842"/>
    <w:rsid w:val="0B4F1395"/>
    <w:rsid w:val="0E951E6F"/>
    <w:rsid w:val="0F5148E8"/>
    <w:rsid w:val="10D426BF"/>
    <w:rsid w:val="123A1380"/>
    <w:rsid w:val="19483C4A"/>
    <w:rsid w:val="1A623391"/>
    <w:rsid w:val="1A8974CD"/>
    <w:rsid w:val="1D4666F2"/>
    <w:rsid w:val="1DB71370"/>
    <w:rsid w:val="1E5170FD"/>
    <w:rsid w:val="20C77B4A"/>
    <w:rsid w:val="29122E25"/>
    <w:rsid w:val="2B655763"/>
    <w:rsid w:val="2C3D7308"/>
    <w:rsid w:val="2FF4274E"/>
    <w:rsid w:val="33C9574B"/>
    <w:rsid w:val="356640B6"/>
    <w:rsid w:val="366E0911"/>
    <w:rsid w:val="3B857E44"/>
    <w:rsid w:val="3D030256"/>
    <w:rsid w:val="424A0D14"/>
    <w:rsid w:val="435119C5"/>
    <w:rsid w:val="4840538C"/>
    <w:rsid w:val="4E3221F7"/>
    <w:rsid w:val="4FA40ED3"/>
    <w:rsid w:val="4FB76BB1"/>
    <w:rsid w:val="50571D60"/>
    <w:rsid w:val="530745AE"/>
    <w:rsid w:val="545804DE"/>
    <w:rsid w:val="54876173"/>
    <w:rsid w:val="56846FC6"/>
    <w:rsid w:val="57CD60C5"/>
    <w:rsid w:val="60DE36B7"/>
    <w:rsid w:val="61F85299"/>
    <w:rsid w:val="65446A35"/>
    <w:rsid w:val="6AA365F3"/>
    <w:rsid w:val="6B6445B2"/>
    <w:rsid w:val="6D321020"/>
    <w:rsid w:val="6D7E46BA"/>
    <w:rsid w:val="6D942191"/>
    <w:rsid w:val="6EFE7105"/>
    <w:rsid w:val="6FDF312D"/>
    <w:rsid w:val="79915D9C"/>
    <w:rsid w:val="79D7762B"/>
    <w:rsid w:val="7ACF0E0A"/>
    <w:rsid w:val="7B6B1FC8"/>
    <w:rsid w:val="7DE14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uiPriority w:val="0"/>
    <w:pPr>
      <w:jc w:val="left"/>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9">
    <w:name w:val="NormalCharacter"/>
    <w:semiHidden/>
    <w:qFormat/>
    <w:uiPriority w:val="0"/>
  </w:style>
  <w:style w:type="paragraph" w:customStyle="1" w:styleId="10">
    <w:name w:val="HtmlNormal"/>
    <w:basedOn w:val="1"/>
    <w:qFormat/>
    <w:uiPriority w:val="0"/>
    <w:pPr>
      <w:widowControl/>
      <w:spacing w:before="100" w:beforeAutospacing="1" w:after="100" w:afterAutospacing="1"/>
      <w:jc w:val="left"/>
      <w:textAlignment w:val="baseline"/>
    </w:pPr>
    <w:rPr>
      <w:rFonts w:ascii="宋体" w:hAnsi="宋体"/>
      <w:kern w:val="0"/>
      <w:sz w:val="24"/>
      <w:szCs w:val="24"/>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2021-01-06T01:10:00Z</dcterms:created>
  <dc:creator>SHOU</dc:creator>
  <cp:lastModifiedBy>李毅超</cp:lastModifiedBy>
  <cp:lastPrinted>2021-11-15T02:31:00Z</cp:lastPrinted>
  <dcterms:modified xsi:type="dcterms:W3CDTF">2021-11-19T06:26:37Z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AC11D7D7FACE46F2828A02D6C03B21ED</vt:lpwstr>
  </property>
</Properties>
</file>