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30" w:rsidRDefault="00971630" w:rsidP="00971630">
      <w:pPr>
        <w:jc w:val="center"/>
        <w:rPr>
          <w:rFonts w:ascii="黑体" w:eastAsia="黑体" w:hAnsi="黑体" w:cs="仿宋" w:hint="eastAsia"/>
          <w:bCs/>
          <w:sz w:val="32"/>
          <w:szCs w:val="32"/>
        </w:rPr>
      </w:pPr>
      <w:r w:rsidRPr="00971630">
        <w:rPr>
          <w:rFonts w:ascii="黑体" w:eastAsia="黑体" w:hAnsi="黑体" w:cs="仿宋" w:hint="eastAsia"/>
          <w:bCs/>
          <w:sz w:val="32"/>
          <w:szCs w:val="32"/>
        </w:rPr>
        <w:t>党委教师工作部、人事处开展新时代教育思想大讨论</w:t>
      </w:r>
    </w:p>
    <w:p w:rsidR="009C226E" w:rsidRPr="00971630" w:rsidRDefault="00971630" w:rsidP="00971630">
      <w:pPr>
        <w:jc w:val="center"/>
        <w:rPr>
          <w:rFonts w:ascii="黑体" w:eastAsia="黑体" w:hAnsi="黑体" w:cs="仿宋" w:hint="eastAsia"/>
          <w:bCs/>
          <w:sz w:val="32"/>
          <w:szCs w:val="32"/>
        </w:rPr>
      </w:pPr>
      <w:r w:rsidRPr="00971630">
        <w:rPr>
          <w:rFonts w:ascii="黑体" w:eastAsia="黑体" w:hAnsi="黑体" w:cs="仿宋" w:hint="eastAsia"/>
          <w:bCs/>
          <w:sz w:val="32"/>
          <w:szCs w:val="32"/>
        </w:rPr>
        <w:t>总结报告</w:t>
      </w:r>
    </w:p>
    <w:p w:rsidR="00971630" w:rsidRDefault="00971630">
      <w:pPr>
        <w:rPr>
          <w:rFonts w:ascii="黑体" w:eastAsia="黑体" w:hAnsi="黑体" w:cs="仿宋" w:hint="eastAsia"/>
          <w:bCs/>
          <w:sz w:val="36"/>
          <w:szCs w:val="36"/>
        </w:rPr>
      </w:pPr>
    </w:p>
    <w:p w:rsidR="00971630" w:rsidRDefault="00971630" w:rsidP="00971630">
      <w:pPr>
        <w:adjustRightInd w:val="0"/>
        <w:spacing w:before="156" w:after="156" w:line="500" w:lineRule="exact"/>
        <w:ind w:firstLineChars="200" w:firstLine="600"/>
        <w:jc w:val="left"/>
        <w:rPr>
          <w:rFonts w:ascii="仿宋" w:eastAsia="仿宋" w:hAnsi="仿宋" w:cs="宋体" w:hint="eastAsia"/>
          <w:sz w:val="30"/>
          <w:szCs w:val="30"/>
        </w:rPr>
      </w:pPr>
      <w:r w:rsidRPr="00356C93">
        <w:rPr>
          <w:rFonts w:ascii="仿宋" w:eastAsia="仿宋" w:hAnsi="仿宋" w:cs="宋体" w:hint="eastAsia"/>
          <w:sz w:val="30"/>
          <w:szCs w:val="30"/>
        </w:rPr>
        <w:t>为深入学习贯彻习近平新时代中国特色社会主义思想和党的十九大精神，认真贯彻落实全国教育大会、新时代全国高等学校本科教育工作会议精神，加快振兴本科教育，构建高水平人才培养体系，全面提高人才培养能力，推进双一流要求的高水平特色大学建设，进一步解放思想，统一认识,明确方向，深化改革，转时态、转语态 、转状态、转心态，贯彻新要求、落实新任务、担当新使命，根据上海海洋大学沪海洋委宣〔2018〕15号文件“关于印发《上海海洋大学新时代教育思想大讨论活动实施方案》的通知”</w:t>
      </w:r>
      <w:r>
        <w:rPr>
          <w:rFonts w:ascii="仿宋" w:eastAsia="仿宋" w:hAnsi="仿宋" w:cs="宋体" w:hint="eastAsia"/>
          <w:sz w:val="30"/>
          <w:szCs w:val="30"/>
        </w:rPr>
        <w:t>、《</w:t>
      </w:r>
      <w:r w:rsidRPr="00971630">
        <w:rPr>
          <w:rFonts w:ascii="仿宋" w:eastAsia="仿宋" w:hAnsi="仿宋" w:cs="宋体" w:hint="eastAsia"/>
          <w:sz w:val="30"/>
          <w:szCs w:val="30"/>
        </w:rPr>
        <w:t>2018年度党委教师工作部、人事处开展新时代教育思想大讨论活动方案</w:t>
      </w:r>
      <w:r>
        <w:rPr>
          <w:rFonts w:ascii="仿宋" w:eastAsia="仿宋" w:hAnsi="仿宋" w:cs="宋体" w:hint="eastAsia"/>
          <w:sz w:val="30"/>
          <w:szCs w:val="30"/>
        </w:rPr>
        <w:t>》</w:t>
      </w:r>
      <w:r w:rsidRPr="00356C93">
        <w:rPr>
          <w:rFonts w:ascii="仿宋" w:eastAsia="仿宋" w:hAnsi="仿宋" w:cs="宋体" w:hint="eastAsia"/>
          <w:sz w:val="30"/>
          <w:szCs w:val="30"/>
        </w:rPr>
        <w:t>要求，</w:t>
      </w:r>
      <w:r>
        <w:rPr>
          <w:rFonts w:ascii="仿宋" w:eastAsia="仿宋" w:hAnsi="仿宋" w:cs="宋体" w:hint="eastAsia"/>
          <w:sz w:val="30"/>
          <w:szCs w:val="30"/>
        </w:rPr>
        <w:t>现将教师工作部、人事处教育思想大讨论工作总结如下：</w:t>
      </w:r>
      <w:r w:rsidRPr="00356C93">
        <w:rPr>
          <w:rFonts w:ascii="仿宋" w:eastAsia="仿宋" w:hAnsi="仿宋" w:cs="宋体"/>
          <w:sz w:val="30"/>
          <w:szCs w:val="30"/>
        </w:rPr>
        <w:t xml:space="preserve"> </w:t>
      </w:r>
    </w:p>
    <w:p w:rsidR="00945D71" w:rsidRPr="00500835" w:rsidRDefault="00945D71" w:rsidP="00500835">
      <w:pPr>
        <w:adjustRightInd w:val="0"/>
        <w:spacing w:before="156" w:after="156" w:line="500" w:lineRule="exact"/>
        <w:ind w:firstLineChars="200" w:firstLine="601"/>
        <w:jc w:val="left"/>
        <w:rPr>
          <w:rFonts w:ascii="华文中宋" w:eastAsia="华文中宋" w:hAnsi="华文中宋" w:cs="宋体" w:hint="eastAsia"/>
          <w:b/>
          <w:sz w:val="30"/>
          <w:szCs w:val="30"/>
        </w:rPr>
      </w:pPr>
      <w:r w:rsidRPr="00500835">
        <w:rPr>
          <w:rFonts w:ascii="华文中宋" w:eastAsia="华文中宋" w:hAnsi="华文中宋" w:cs="宋体" w:hint="eastAsia"/>
          <w:b/>
          <w:sz w:val="30"/>
          <w:szCs w:val="30"/>
        </w:rPr>
        <w:t>一、成立教育思想大讨论工作小组，领导任组长，全员参与</w:t>
      </w:r>
    </w:p>
    <w:p w:rsidR="00945D71" w:rsidRPr="00356C93" w:rsidRDefault="00945D71" w:rsidP="00945D71">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成立党委教师工作部、人事处教育思想大讨论工作小组，人员组成如下：</w:t>
      </w:r>
    </w:p>
    <w:p w:rsidR="00945D71" w:rsidRPr="00356C93" w:rsidRDefault="00945D71" w:rsidP="00945D71">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组  长：杨德利</w:t>
      </w:r>
    </w:p>
    <w:p w:rsidR="00945D71" w:rsidRPr="00356C93" w:rsidRDefault="00945D71" w:rsidP="00945D71">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副组长：李勇军  陈健</w:t>
      </w:r>
    </w:p>
    <w:p w:rsidR="00945D71" w:rsidRPr="00356C93" w:rsidRDefault="00945D71" w:rsidP="00945D71">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成  员：苏蕊、徐嘉伟、李毅超、赵嵌嵌、任光超、黄金玲</w:t>
      </w:r>
    </w:p>
    <w:p w:rsidR="00945D71" w:rsidRPr="00356C93" w:rsidRDefault="00945D71" w:rsidP="00945D71">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联络员：黄金玲</w:t>
      </w:r>
    </w:p>
    <w:p w:rsidR="00945D71" w:rsidRPr="00356C93" w:rsidRDefault="00945D71" w:rsidP="00945D71">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工作小组职责：负责落实本部门教育思想大讨论活动的具体工作。</w:t>
      </w:r>
    </w:p>
    <w:p w:rsidR="00945D71" w:rsidRPr="00945D71" w:rsidRDefault="00945D71" w:rsidP="00971630">
      <w:pPr>
        <w:adjustRightInd w:val="0"/>
        <w:spacing w:before="156" w:after="156" w:line="500" w:lineRule="exact"/>
        <w:ind w:firstLineChars="200" w:firstLine="600"/>
        <w:jc w:val="left"/>
        <w:rPr>
          <w:rFonts w:ascii="仿宋" w:eastAsia="仿宋" w:hAnsi="仿宋" w:cs="宋体" w:hint="eastAsia"/>
          <w:sz w:val="30"/>
          <w:szCs w:val="30"/>
        </w:rPr>
      </w:pPr>
      <w:r>
        <w:rPr>
          <w:rFonts w:ascii="仿宋" w:eastAsia="仿宋" w:hAnsi="仿宋" w:cs="宋体" w:hint="eastAsia"/>
          <w:sz w:val="30"/>
          <w:szCs w:val="30"/>
        </w:rPr>
        <w:t>由领导直接负责，确保工作顺利有序开展。</w:t>
      </w:r>
    </w:p>
    <w:p w:rsidR="00945D71" w:rsidRPr="00500835" w:rsidRDefault="00945D71" w:rsidP="00500835">
      <w:pPr>
        <w:adjustRightInd w:val="0"/>
        <w:spacing w:before="156" w:after="156" w:line="500" w:lineRule="exact"/>
        <w:ind w:firstLineChars="200" w:firstLine="601"/>
        <w:jc w:val="left"/>
        <w:rPr>
          <w:rFonts w:ascii="华文中宋" w:eastAsia="华文中宋" w:hAnsi="华文中宋" w:cs="宋体" w:hint="eastAsia"/>
          <w:b/>
          <w:sz w:val="30"/>
          <w:szCs w:val="30"/>
        </w:rPr>
      </w:pPr>
      <w:r w:rsidRPr="00500835">
        <w:rPr>
          <w:rFonts w:ascii="华文中宋" w:eastAsia="华文中宋" w:hAnsi="华文中宋" w:cs="宋体" w:hint="eastAsia"/>
          <w:b/>
          <w:sz w:val="30"/>
          <w:szCs w:val="30"/>
        </w:rPr>
        <w:lastRenderedPageBreak/>
        <w:t>二、明确工作要求，确保工作落细落实</w:t>
      </w:r>
    </w:p>
    <w:p w:rsidR="00500835" w:rsidRPr="00356C93" w:rsidRDefault="00500835" w:rsidP="00500835">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1.</w:t>
      </w:r>
      <w:r>
        <w:rPr>
          <w:rFonts w:ascii="仿宋" w:eastAsia="仿宋" w:hAnsi="仿宋" w:cs="宋体" w:hint="eastAsia"/>
          <w:sz w:val="30"/>
          <w:szCs w:val="30"/>
        </w:rPr>
        <w:t>高度重视</w:t>
      </w:r>
      <w:r w:rsidRPr="00356C93">
        <w:rPr>
          <w:rFonts w:ascii="仿宋" w:eastAsia="仿宋" w:hAnsi="仿宋" w:cs="宋体" w:hint="eastAsia"/>
          <w:sz w:val="30"/>
          <w:szCs w:val="30"/>
        </w:rPr>
        <w:t>。教育思想大讨论活动是一项非常重要的工作，要提高政治站位，高度重视，主动学习，通过学习研讨，形成共识，确保实效。</w:t>
      </w:r>
    </w:p>
    <w:p w:rsidR="00500835" w:rsidRPr="00356C93" w:rsidRDefault="00500835" w:rsidP="00500835">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2.聚焦主题。</w:t>
      </w:r>
      <w:r w:rsidRPr="00356C93">
        <w:rPr>
          <w:rFonts w:ascii="仿宋" w:eastAsia="仿宋" w:hAnsi="仿宋" w:cs="宋体"/>
          <w:sz w:val="30"/>
          <w:szCs w:val="30"/>
        </w:rPr>
        <w:t>把立德树人、提高质量作为根本任务，把服务国家、造福人类作为价值追求，把内涵发展、深化改革作为工作主线，把依法治校、制度激励作为根本保障。坚持以综合改革为动力，注重制度激励、强化自律保障，着力破解</w:t>
      </w:r>
      <w:r w:rsidRPr="00356C93">
        <w:rPr>
          <w:rFonts w:ascii="仿宋" w:eastAsia="仿宋" w:hAnsi="仿宋" w:cs="宋体" w:hint="eastAsia"/>
          <w:sz w:val="30"/>
          <w:szCs w:val="30"/>
        </w:rPr>
        <w:t>学校、部门</w:t>
      </w:r>
      <w:r w:rsidRPr="00356C93">
        <w:rPr>
          <w:rFonts w:ascii="仿宋" w:eastAsia="仿宋" w:hAnsi="仿宋" w:cs="宋体"/>
          <w:sz w:val="30"/>
          <w:szCs w:val="30"/>
        </w:rPr>
        <w:t>发展中的关键瓶颈问题；</w:t>
      </w:r>
    </w:p>
    <w:p w:rsidR="00500835" w:rsidRPr="00356C93" w:rsidRDefault="00500835" w:rsidP="00500835">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3.问题导向。聚焦立德树人、教书育人的核心问题和关键环节，全面梳理工作中的主要问题，认真查找分析问题产生的原因，提高大讨论的针对性、实效性，实现 “转变观念、凝聚共识、形成思路、解决问题”的目的，在三圈三全十育人等方面形成强大合力。</w:t>
      </w:r>
    </w:p>
    <w:p w:rsidR="00500835" w:rsidRPr="00356C93" w:rsidRDefault="00500835" w:rsidP="00500835">
      <w:pPr>
        <w:widowControl/>
        <w:shd w:val="clear" w:color="auto" w:fill="FFFFFF"/>
        <w:adjustRightInd w:val="0"/>
        <w:spacing w:before="156" w:after="156" w:line="500" w:lineRule="exact"/>
        <w:ind w:firstLineChars="200" w:firstLine="600"/>
        <w:jc w:val="left"/>
        <w:rPr>
          <w:rFonts w:ascii="仿宋" w:eastAsia="仿宋" w:hAnsi="仿宋" w:cs="宋体"/>
          <w:sz w:val="30"/>
          <w:szCs w:val="30"/>
        </w:rPr>
      </w:pPr>
      <w:r w:rsidRPr="00356C93">
        <w:rPr>
          <w:rFonts w:ascii="仿宋" w:eastAsia="仿宋" w:hAnsi="仿宋" w:cs="宋体" w:hint="eastAsia"/>
          <w:sz w:val="30"/>
          <w:szCs w:val="30"/>
        </w:rPr>
        <w:t>4.</w:t>
      </w:r>
      <w:r>
        <w:rPr>
          <w:rFonts w:ascii="仿宋" w:eastAsia="仿宋" w:hAnsi="仿宋" w:cs="宋体" w:hint="eastAsia"/>
          <w:sz w:val="30"/>
          <w:szCs w:val="30"/>
        </w:rPr>
        <w:t>注重成效</w:t>
      </w:r>
      <w:r w:rsidRPr="00356C93">
        <w:rPr>
          <w:rFonts w:ascii="仿宋" w:eastAsia="仿宋" w:hAnsi="仿宋" w:cs="宋体" w:hint="eastAsia"/>
          <w:sz w:val="30"/>
          <w:szCs w:val="30"/>
        </w:rPr>
        <w:t>。通过</w:t>
      </w:r>
      <w:r>
        <w:rPr>
          <w:rFonts w:ascii="仿宋" w:eastAsia="仿宋" w:hAnsi="仿宋" w:cs="宋体" w:hint="eastAsia"/>
          <w:sz w:val="30"/>
          <w:szCs w:val="30"/>
        </w:rPr>
        <w:t>学习</w:t>
      </w:r>
      <w:r w:rsidRPr="00356C93">
        <w:rPr>
          <w:rFonts w:ascii="仿宋" w:eastAsia="仿宋" w:hAnsi="仿宋" w:cs="宋体" w:hint="eastAsia"/>
          <w:sz w:val="30"/>
          <w:szCs w:val="30"/>
        </w:rPr>
        <w:t>研讨，形成</w:t>
      </w:r>
      <w:r w:rsidRPr="00356C93">
        <w:rPr>
          <w:rFonts w:ascii="仿宋" w:eastAsia="仿宋" w:hAnsi="仿宋" w:cs="宋体"/>
          <w:sz w:val="30"/>
          <w:szCs w:val="30"/>
        </w:rPr>
        <w:t>具有代表性的观点、做法和真知灼见，以营造更加热烈的讨论氛围，更加全面深刻地剖析问题，更大范围地凝聚共识，更为有力地推动学校人才</w:t>
      </w:r>
      <w:r w:rsidRPr="00356C93">
        <w:rPr>
          <w:rFonts w:ascii="仿宋" w:eastAsia="仿宋" w:hAnsi="仿宋" w:cs="宋体" w:hint="eastAsia"/>
          <w:sz w:val="30"/>
          <w:szCs w:val="30"/>
        </w:rPr>
        <w:t>队伍建设</w:t>
      </w:r>
      <w:r w:rsidRPr="00356C93">
        <w:rPr>
          <w:rFonts w:ascii="仿宋" w:eastAsia="仿宋" w:hAnsi="仿宋" w:cs="宋体"/>
          <w:sz w:val="30"/>
          <w:szCs w:val="30"/>
        </w:rPr>
        <w:t>改革发展。</w:t>
      </w:r>
    </w:p>
    <w:p w:rsidR="00500835" w:rsidRPr="00500835" w:rsidRDefault="00500835" w:rsidP="00500835">
      <w:pPr>
        <w:adjustRightInd w:val="0"/>
        <w:spacing w:before="156" w:after="156" w:line="500" w:lineRule="exact"/>
        <w:ind w:firstLineChars="200" w:firstLine="601"/>
        <w:jc w:val="left"/>
        <w:rPr>
          <w:rFonts w:ascii="华文中宋" w:eastAsia="华文中宋" w:hAnsi="华文中宋" w:cs="宋体"/>
          <w:b/>
          <w:sz w:val="30"/>
          <w:szCs w:val="30"/>
        </w:rPr>
      </w:pPr>
      <w:r w:rsidRPr="00500835">
        <w:rPr>
          <w:rFonts w:ascii="华文中宋" w:eastAsia="华文中宋" w:hAnsi="华文中宋" w:cs="宋体" w:hint="eastAsia"/>
          <w:b/>
          <w:sz w:val="30"/>
          <w:szCs w:val="30"/>
        </w:rPr>
        <w:t>三、制定工作方案，分阶段开展开展校内师德讨论</w:t>
      </w:r>
    </w:p>
    <w:p w:rsidR="00971630" w:rsidRDefault="00971630" w:rsidP="00971630">
      <w:pPr>
        <w:widowControl/>
        <w:shd w:val="clear" w:color="auto" w:fill="FFFFFF"/>
        <w:adjustRightInd w:val="0"/>
        <w:spacing w:before="156" w:after="156" w:line="500" w:lineRule="exact"/>
        <w:ind w:firstLineChars="200" w:firstLine="600"/>
        <w:jc w:val="left"/>
        <w:rPr>
          <w:rFonts w:ascii="仿宋" w:eastAsia="仿宋" w:hAnsi="仿宋" w:cs="宋体" w:hint="eastAsia"/>
          <w:sz w:val="30"/>
          <w:szCs w:val="30"/>
        </w:rPr>
      </w:pPr>
      <w:r>
        <w:rPr>
          <w:rFonts w:ascii="仿宋" w:eastAsia="仿宋" w:hAnsi="仿宋" w:cs="宋体" w:hint="eastAsia"/>
          <w:sz w:val="30"/>
          <w:szCs w:val="30"/>
        </w:rPr>
        <w:t>第一阶段;</w:t>
      </w:r>
      <w:r w:rsidRPr="00971630">
        <w:rPr>
          <w:rFonts w:ascii="仿宋" w:eastAsia="仿宋" w:hAnsi="仿宋" w:cs="宋体" w:hint="eastAsia"/>
          <w:sz w:val="30"/>
          <w:szCs w:val="30"/>
        </w:rPr>
        <w:t xml:space="preserve"> </w:t>
      </w:r>
      <w:r>
        <w:rPr>
          <w:rFonts w:ascii="仿宋" w:eastAsia="仿宋" w:hAnsi="仿宋" w:cs="宋体" w:hint="eastAsia"/>
          <w:sz w:val="30"/>
          <w:szCs w:val="30"/>
        </w:rPr>
        <w:t>2019年1月17日在行政楼607B</w:t>
      </w:r>
      <w:r w:rsidRPr="00356C93">
        <w:rPr>
          <w:rFonts w:ascii="仿宋" w:eastAsia="仿宋" w:hAnsi="仿宋" w:cs="宋体" w:hint="eastAsia"/>
          <w:sz w:val="30"/>
          <w:szCs w:val="30"/>
        </w:rPr>
        <w:t>召开部门动员会，传达布置任务</w:t>
      </w:r>
      <w:r>
        <w:rPr>
          <w:rFonts w:ascii="仿宋" w:eastAsia="仿宋" w:hAnsi="仿宋" w:cs="宋体" w:hint="eastAsia"/>
          <w:sz w:val="30"/>
          <w:szCs w:val="30"/>
        </w:rPr>
        <w:t>，</w:t>
      </w:r>
      <w:r w:rsidRPr="00356C93">
        <w:rPr>
          <w:rFonts w:ascii="仿宋" w:eastAsia="仿宋" w:hAnsi="仿宋" w:cs="宋体" w:hint="eastAsia"/>
          <w:sz w:val="30"/>
          <w:szCs w:val="30"/>
        </w:rPr>
        <w:t>由党委教师工作部部长、人事处处长杨德利向部门工作人员传达教育思想大讨论的活动安排，并布置学习及研讨任务</w:t>
      </w:r>
      <w:r>
        <w:rPr>
          <w:rFonts w:ascii="仿宋" w:eastAsia="仿宋" w:hAnsi="仿宋" w:cs="宋体" w:hint="eastAsia"/>
          <w:sz w:val="30"/>
          <w:szCs w:val="30"/>
        </w:rPr>
        <w:t>，教师工作部、人事处全体人员参加；</w:t>
      </w:r>
      <w:r w:rsidR="00C84D04">
        <w:rPr>
          <w:rFonts w:ascii="仿宋" w:eastAsia="仿宋" w:hAnsi="仿宋" w:cs="宋体" w:hint="eastAsia"/>
          <w:sz w:val="30"/>
          <w:szCs w:val="30"/>
        </w:rPr>
        <w:t xml:space="preserve"> </w:t>
      </w:r>
    </w:p>
    <w:p w:rsidR="00C84D04" w:rsidRDefault="00C84D04" w:rsidP="00C84D04">
      <w:pPr>
        <w:widowControl/>
        <w:shd w:val="clear" w:color="auto" w:fill="FFFFFF"/>
        <w:adjustRightInd w:val="0"/>
        <w:spacing w:before="156" w:after="156" w:line="500" w:lineRule="exact"/>
        <w:ind w:firstLineChars="200" w:firstLine="600"/>
        <w:jc w:val="left"/>
        <w:rPr>
          <w:rFonts w:ascii="仿宋" w:eastAsia="仿宋" w:hAnsi="仿宋" w:cs="宋体" w:hint="eastAsia"/>
          <w:sz w:val="30"/>
          <w:szCs w:val="30"/>
        </w:rPr>
      </w:pPr>
      <w:r>
        <w:rPr>
          <w:rFonts w:ascii="仿宋" w:eastAsia="仿宋" w:hAnsi="仿宋" w:cs="宋体" w:hint="eastAsia"/>
          <w:sz w:val="30"/>
          <w:szCs w:val="30"/>
        </w:rPr>
        <w:t>第二阶段：全体自学，</w:t>
      </w:r>
      <w:r w:rsidRPr="00356C93">
        <w:rPr>
          <w:rFonts w:ascii="仿宋" w:eastAsia="仿宋" w:hAnsi="仿宋" w:cs="宋体" w:hint="eastAsia"/>
          <w:sz w:val="30"/>
          <w:szCs w:val="30"/>
        </w:rPr>
        <w:t>重点围绕围绕如何建设高水平大学建设、新时代一流本科建设等专题，深入学习习近平新时代中国特</w:t>
      </w:r>
      <w:r w:rsidRPr="00356C93">
        <w:rPr>
          <w:rFonts w:ascii="仿宋" w:eastAsia="仿宋" w:hAnsi="仿宋" w:cs="宋体" w:hint="eastAsia"/>
          <w:sz w:val="30"/>
          <w:szCs w:val="30"/>
        </w:rPr>
        <w:lastRenderedPageBreak/>
        <w:t>色社会主义思想和党十九大精神、深入学习贯彻习近平总书记关于教育</w:t>
      </w:r>
      <w:r w:rsidRPr="00356C93">
        <w:rPr>
          <w:rFonts w:ascii="仿宋" w:eastAsia="仿宋" w:hAnsi="仿宋" w:cs="宋体"/>
          <w:sz w:val="30"/>
          <w:szCs w:val="30"/>
        </w:rPr>
        <w:t>的重要论述</w:t>
      </w:r>
      <w:r w:rsidRPr="00356C93">
        <w:rPr>
          <w:rFonts w:ascii="仿宋" w:eastAsia="仿宋" w:hAnsi="仿宋" w:cs="宋体" w:hint="eastAsia"/>
          <w:sz w:val="30"/>
          <w:szCs w:val="30"/>
        </w:rPr>
        <w:t>、深入学习贯彻落实全国教育大会、全国高校思想政治工作会议、新时代全国高等学校本科教育工作会议精神、教育部师德文件、与人事相关的上级文件、以及学习国内外标杆学校发展改革中的经验做法等。</w:t>
      </w:r>
      <w:r>
        <w:rPr>
          <w:rFonts w:ascii="仿宋" w:eastAsia="仿宋" w:hAnsi="仿宋" w:cs="宋体" w:hint="eastAsia"/>
          <w:sz w:val="30"/>
          <w:szCs w:val="30"/>
        </w:rPr>
        <w:t>通过自学，</w:t>
      </w:r>
      <w:r w:rsidRPr="00356C93">
        <w:rPr>
          <w:rFonts w:ascii="仿宋" w:eastAsia="仿宋" w:hAnsi="仿宋" w:cs="宋体" w:hint="eastAsia"/>
          <w:sz w:val="30"/>
          <w:szCs w:val="30"/>
        </w:rPr>
        <w:t>认真学习有关文件、材料。通过学习，结合自身的工作实际，梳理在工作方面存在的问题和不足，分析存在问题的原因</w:t>
      </w:r>
      <w:r>
        <w:rPr>
          <w:rFonts w:ascii="仿宋" w:eastAsia="仿宋" w:hAnsi="仿宋" w:cs="宋体" w:hint="eastAsia"/>
          <w:sz w:val="30"/>
          <w:szCs w:val="30"/>
        </w:rPr>
        <w:t>。</w:t>
      </w:r>
    </w:p>
    <w:p w:rsidR="00971630" w:rsidRPr="00971630" w:rsidRDefault="00971630" w:rsidP="00C84D04">
      <w:pPr>
        <w:widowControl/>
        <w:shd w:val="clear" w:color="auto" w:fill="FFFFFF"/>
        <w:adjustRightInd w:val="0"/>
        <w:spacing w:before="156" w:after="156" w:line="500" w:lineRule="exact"/>
        <w:ind w:firstLineChars="200" w:firstLine="600"/>
        <w:jc w:val="left"/>
        <w:rPr>
          <w:rFonts w:ascii="仿宋" w:eastAsia="仿宋" w:hAnsi="仿宋"/>
          <w:sz w:val="30"/>
          <w:szCs w:val="30"/>
        </w:rPr>
      </w:pPr>
      <w:r>
        <w:rPr>
          <w:rFonts w:ascii="仿宋" w:eastAsia="仿宋" w:hAnsi="仿宋" w:cs="宋体" w:hint="eastAsia"/>
          <w:sz w:val="30"/>
          <w:szCs w:val="30"/>
        </w:rPr>
        <w:t>第</w:t>
      </w:r>
      <w:r w:rsidR="00C84D04">
        <w:rPr>
          <w:rFonts w:ascii="仿宋" w:eastAsia="仿宋" w:hAnsi="仿宋" w:cs="宋体" w:hint="eastAsia"/>
          <w:sz w:val="30"/>
          <w:szCs w:val="30"/>
        </w:rPr>
        <w:t>三</w:t>
      </w:r>
      <w:r>
        <w:rPr>
          <w:rFonts w:ascii="仿宋" w:eastAsia="仿宋" w:hAnsi="仿宋" w:cs="宋体" w:hint="eastAsia"/>
          <w:sz w:val="30"/>
          <w:szCs w:val="30"/>
        </w:rPr>
        <w:t>阶段：根据活动方案，开展了校级的教育思想大讨论。</w:t>
      </w:r>
      <w:r w:rsidRPr="00971630">
        <w:rPr>
          <w:rFonts w:ascii="仿宋" w:eastAsia="仿宋" w:hAnsi="仿宋" w:hint="eastAsia"/>
          <w:sz w:val="30"/>
          <w:szCs w:val="30"/>
        </w:rPr>
        <w:t>5月29日下午，以“新时代教师队伍建设改革要求下，加强师德师风建设的思考”为主题的教育思想大讨论在图文信息楼102会议室举行。校党委常委郑卫东、各学院（部）及相关职能部门负责人、部分教师代表出席会议。会议由郑卫东主持。</w:t>
      </w:r>
    </w:p>
    <w:p w:rsidR="00971630" w:rsidRPr="00971630" w:rsidRDefault="00C84D04" w:rsidP="00971630">
      <w:pPr>
        <w:pStyle w:val="a3"/>
        <w:rPr>
          <w:rFonts w:ascii="仿宋" w:eastAsia="仿宋" w:hAnsi="仿宋"/>
          <w:kern w:val="2"/>
          <w:sz w:val="30"/>
          <w:szCs w:val="30"/>
        </w:rPr>
      </w:pPr>
      <w:r>
        <w:rPr>
          <w:rFonts w:ascii="仿宋" w:eastAsia="仿宋" w:hAnsi="仿宋" w:hint="eastAsia"/>
          <w:kern w:val="2"/>
          <w:sz w:val="30"/>
          <w:szCs w:val="30"/>
        </w:rPr>
        <w:t xml:space="preserve">    </w:t>
      </w:r>
      <w:r w:rsidR="00971630" w:rsidRPr="00971630">
        <w:rPr>
          <w:rFonts w:ascii="仿宋" w:eastAsia="仿宋" w:hAnsi="仿宋" w:hint="eastAsia"/>
          <w:kern w:val="2"/>
          <w:sz w:val="30"/>
          <w:szCs w:val="30"/>
        </w:rPr>
        <w:t>郑卫东重点围绕“为什么开展教育思想大讨论，如何开展教育思想大讨论”讲话。他指出，此次会议是在以习近平新时代中国特色社会主义思想为指导，深入贯彻落实党的十九大和全国教育大会就“优先发展教育事业”做出的新部署，扎实推进“双一流”要求下高水平特色大学建设的背景下召开，是适应“新时代”的现实需要、应对“新挑战”的迫切需要、实现“新作为”的必然选择，旨在通过开展全校性的教育思想大讨论，为学校发展过程中需克服的困难群策群力，为落实好“立德树人”根本任务和建设“双一流”要求下高水平特色大学形成合力。会议围绕“教育思想理念如何进一步转变”“高水平学科建设如何继续加强”“师德师风考核评价体系如何建设”“课程思政建设过程中教师育德能力提升途径有哪些”等十多个问题展开热烈讨论。郑卫东</w:t>
      </w:r>
      <w:r w:rsidR="00971630" w:rsidRPr="00971630">
        <w:rPr>
          <w:rFonts w:ascii="仿宋" w:eastAsia="仿宋" w:hAnsi="仿宋" w:hint="eastAsia"/>
          <w:kern w:val="2"/>
          <w:sz w:val="30"/>
          <w:szCs w:val="30"/>
        </w:rPr>
        <w:lastRenderedPageBreak/>
        <w:t>就做好师德师风建设工作，提出找准“抓手”、正面宣传、能力提升、协同机制、考核机制等五项要求。</w:t>
      </w:r>
    </w:p>
    <w:p w:rsidR="00971630" w:rsidRPr="00971630" w:rsidRDefault="00C84D04" w:rsidP="00971630">
      <w:pPr>
        <w:pStyle w:val="a3"/>
        <w:rPr>
          <w:rFonts w:ascii="仿宋" w:eastAsia="仿宋" w:hAnsi="仿宋"/>
          <w:kern w:val="2"/>
          <w:sz w:val="30"/>
          <w:szCs w:val="30"/>
        </w:rPr>
      </w:pPr>
      <w:r>
        <w:rPr>
          <w:rFonts w:ascii="仿宋" w:eastAsia="仿宋" w:hAnsi="仿宋" w:hint="eastAsia"/>
          <w:kern w:val="2"/>
          <w:sz w:val="30"/>
          <w:szCs w:val="30"/>
        </w:rPr>
        <w:t xml:space="preserve">    </w:t>
      </w:r>
      <w:r w:rsidR="00971630" w:rsidRPr="00971630">
        <w:rPr>
          <w:rFonts w:ascii="仿宋" w:eastAsia="仿宋" w:hAnsi="仿宋" w:hint="eastAsia"/>
          <w:kern w:val="2"/>
          <w:sz w:val="30"/>
          <w:szCs w:val="30"/>
        </w:rPr>
        <w:t>海洋科学学院党委书记江卫平以国外考察师德的方法为例，强调了师德建设的重要性，并结合学院现有的做法，提出了建立定期教育机制、持续宣传机制、师德师风激励机制、谈心机制等加强师德师风建设的意见，同时附以案例支撑，形象生动。工程学院院长王世明表示，青年教师压力较大，经验欠缺，对于课程思政的理解还不够深，学校要把青年教师群体作为师德师风建设的重要主体。</w:t>
      </w:r>
    </w:p>
    <w:p w:rsidR="00971630" w:rsidRPr="00971630" w:rsidRDefault="00C84D04" w:rsidP="00971630">
      <w:pPr>
        <w:pStyle w:val="a3"/>
        <w:rPr>
          <w:rFonts w:ascii="仿宋" w:eastAsia="仿宋" w:hAnsi="仿宋"/>
          <w:kern w:val="2"/>
          <w:sz w:val="30"/>
          <w:szCs w:val="30"/>
        </w:rPr>
      </w:pPr>
      <w:r>
        <w:rPr>
          <w:rFonts w:ascii="仿宋" w:eastAsia="仿宋" w:hAnsi="仿宋" w:hint="eastAsia"/>
          <w:kern w:val="2"/>
          <w:sz w:val="30"/>
          <w:szCs w:val="30"/>
        </w:rPr>
        <w:t xml:space="preserve">    </w:t>
      </w:r>
      <w:r w:rsidR="00971630" w:rsidRPr="00971630">
        <w:rPr>
          <w:rFonts w:ascii="仿宋" w:eastAsia="仿宋" w:hAnsi="仿宋" w:hint="eastAsia"/>
          <w:kern w:val="2"/>
          <w:sz w:val="30"/>
          <w:szCs w:val="30"/>
        </w:rPr>
        <w:t>工会常务副主席、妇工委主任金晔立足工会职能，围绕发挥好群团组织优势，从寓教于乐、工匠精神的角度，为做好教师师德师风建设工作提出了建议，包括强化师德师风建设的监督职能、打造师德品牌活动、培育教师治学严谨态度等。科技处处长杨正勇在谈及师德师风建设时表示，学校要深入学习上级相关文件，并以此为依据完善现有制度，同时，要持续加强服务，在全校范围内营造师德建设氛围，塑造师风建设文化。</w:t>
      </w:r>
    </w:p>
    <w:p w:rsidR="00945D71" w:rsidRDefault="00C84D04" w:rsidP="00971630">
      <w:pPr>
        <w:pStyle w:val="a3"/>
        <w:rPr>
          <w:rFonts w:ascii="仿宋" w:eastAsia="仿宋" w:hAnsi="仿宋" w:hint="eastAsia"/>
          <w:kern w:val="2"/>
          <w:sz w:val="30"/>
          <w:szCs w:val="30"/>
        </w:rPr>
      </w:pPr>
      <w:r>
        <w:rPr>
          <w:rFonts w:ascii="仿宋" w:eastAsia="仿宋" w:hAnsi="仿宋" w:hint="eastAsia"/>
          <w:kern w:val="2"/>
          <w:sz w:val="30"/>
          <w:szCs w:val="30"/>
        </w:rPr>
        <w:t xml:space="preserve">    </w:t>
      </w:r>
      <w:r w:rsidR="00971630" w:rsidRPr="00971630">
        <w:rPr>
          <w:rFonts w:ascii="仿宋" w:eastAsia="仿宋" w:hAnsi="仿宋" w:hint="eastAsia"/>
          <w:kern w:val="2"/>
          <w:sz w:val="30"/>
          <w:szCs w:val="30"/>
        </w:rPr>
        <w:t>水产与生命学院李晨虹教授认为，“师德”从一定程度而言，是自己对教师职业认可度的一种体现，只有热爱教师这个职业，才能通过率先垂范去感染学生，同时，还提出了师德师风的建设单靠教育的途径是不够的，还需要管理。海洋科学学院宋利明表示，要进一步健全师德师风考核体系，有意识的引导青年教师重</w:t>
      </w:r>
      <w:r w:rsidR="00971630" w:rsidRPr="00971630">
        <w:rPr>
          <w:rFonts w:ascii="仿宋" w:eastAsia="仿宋" w:hAnsi="仿宋" w:hint="eastAsia"/>
          <w:kern w:val="2"/>
          <w:sz w:val="30"/>
          <w:szCs w:val="30"/>
        </w:rPr>
        <w:lastRenderedPageBreak/>
        <w:t>视师德师风建设工作。食品学院蓝蔚青从提升教师专业素养、做好教师职业规划、优化课程思政大纲等方面谈了自己对师德师风建设的想法。外国语学院教刘淑艳以外语教学为例，通过阐释自己对“教人求真、学做真人”的理解，强调了教师当有格局、有责任的重要性。</w:t>
      </w:r>
    </w:p>
    <w:p w:rsidR="00971630" w:rsidRPr="00971630" w:rsidRDefault="00945D71" w:rsidP="00971630">
      <w:pPr>
        <w:pStyle w:val="a3"/>
        <w:rPr>
          <w:rFonts w:ascii="仿宋" w:eastAsia="仿宋" w:hAnsi="仿宋" w:hint="eastAsia"/>
          <w:kern w:val="2"/>
          <w:sz w:val="30"/>
          <w:szCs w:val="30"/>
        </w:rPr>
      </w:pPr>
      <w:r>
        <w:rPr>
          <w:rFonts w:ascii="仿宋" w:eastAsia="仿宋" w:hAnsi="仿宋" w:hint="eastAsia"/>
          <w:kern w:val="2"/>
          <w:sz w:val="30"/>
          <w:szCs w:val="30"/>
        </w:rPr>
        <w:t xml:space="preserve">    </w:t>
      </w:r>
      <w:r w:rsidRPr="00945D71">
        <w:rPr>
          <w:rFonts w:ascii="仿宋" w:eastAsia="仿宋" w:hAnsi="仿宋" w:hint="eastAsia"/>
          <w:kern w:val="2"/>
          <w:sz w:val="30"/>
          <w:szCs w:val="30"/>
        </w:rPr>
        <w:t>教育思想大讨论</w:t>
      </w:r>
      <w:r>
        <w:rPr>
          <w:rFonts w:ascii="仿宋" w:eastAsia="仿宋" w:hAnsi="仿宋" w:hint="eastAsia"/>
          <w:kern w:val="2"/>
          <w:sz w:val="30"/>
          <w:szCs w:val="30"/>
        </w:rPr>
        <w:t>师德专场讨论会的</w:t>
      </w:r>
      <w:r w:rsidRPr="00945D71">
        <w:rPr>
          <w:rFonts w:ascii="仿宋" w:eastAsia="仿宋" w:hAnsi="仿宋" w:hint="eastAsia"/>
          <w:kern w:val="2"/>
          <w:sz w:val="30"/>
          <w:szCs w:val="30"/>
        </w:rPr>
        <w:t>举行，是学校德师风建设工作的一次“头脑风暴”，有效推进了学校师德师风建设工作。</w:t>
      </w:r>
    </w:p>
    <w:p w:rsidR="00945D71" w:rsidRPr="00945D71" w:rsidRDefault="00945D71" w:rsidP="00945D71">
      <w:pPr>
        <w:pStyle w:val="a3"/>
        <w:rPr>
          <w:rFonts w:ascii="仿宋" w:eastAsia="仿宋" w:hAnsi="仿宋"/>
          <w:kern w:val="2"/>
          <w:sz w:val="30"/>
          <w:szCs w:val="30"/>
        </w:rPr>
      </w:pPr>
      <w:r>
        <w:rPr>
          <w:rFonts w:ascii="仿宋" w:eastAsia="仿宋" w:hAnsi="仿宋" w:hint="eastAsia"/>
          <w:kern w:val="2"/>
          <w:sz w:val="30"/>
          <w:szCs w:val="30"/>
        </w:rPr>
        <w:t xml:space="preserve">    </w:t>
      </w:r>
      <w:r w:rsidRPr="00945D71">
        <w:rPr>
          <w:rFonts w:ascii="仿宋" w:eastAsia="仿宋" w:hAnsi="仿宋" w:hint="eastAsia"/>
          <w:kern w:val="2"/>
          <w:sz w:val="30"/>
          <w:szCs w:val="30"/>
        </w:rPr>
        <w:t>百年大计，教育为本；教育大计，教师为本；教师大计，师德为本。双一流”要求下高水平特色大学建设，关键在于建设一支高</w:t>
      </w:r>
      <w:r w:rsidR="00500835">
        <w:rPr>
          <w:rFonts w:ascii="仿宋" w:eastAsia="仿宋" w:hAnsi="仿宋" w:hint="eastAsia"/>
          <w:kern w:val="2"/>
          <w:sz w:val="30"/>
          <w:szCs w:val="30"/>
        </w:rPr>
        <w:t>素质的教师队伍，而师德师风是评价高素质教师队伍的第一标准。通过教育思想大讨论活动的开展，在全校形成了</w:t>
      </w:r>
      <w:r w:rsidR="00500835" w:rsidRPr="009E57D6">
        <w:rPr>
          <w:rFonts w:ascii="仿宋" w:eastAsia="仿宋" w:hAnsi="仿宋" w:hint="eastAsia"/>
          <w:sz w:val="32"/>
          <w:szCs w:val="32"/>
        </w:rPr>
        <w:t>“凝聚共识、抢抓机遇、提高质量、开拓创新、加快发展”</w:t>
      </w:r>
      <w:r w:rsidR="00500835">
        <w:rPr>
          <w:rFonts w:ascii="仿宋" w:eastAsia="仿宋" w:hAnsi="仿宋" w:hint="eastAsia"/>
          <w:sz w:val="32"/>
          <w:szCs w:val="32"/>
        </w:rPr>
        <w:t>的总体</w:t>
      </w:r>
      <w:r w:rsidR="00500835" w:rsidRPr="009E57D6">
        <w:rPr>
          <w:rFonts w:ascii="仿宋" w:eastAsia="仿宋" w:hAnsi="仿宋" w:hint="eastAsia"/>
          <w:sz w:val="32"/>
          <w:szCs w:val="32"/>
        </w:rPr>
        <w:t>目标，全面推进</w:t>
      </w:r>
      <w:r w:rsidR="00500835">
        <w:rPr>
          <w:rFonts w:ascii="仿宋" w:eastAsia="仿宋" w:hAnsi="仿宋" w:hint="eastAsia"/>
          <w:sz w:val="32"/>
          <w:szCs w:val="32"/>
        </w:rPr>
        <w:t>了</w:t>
      </w:r>
      <w:r w:rsidR="00500835" w:rsidRPr="009E57D6">
        <w:rPr>
          <w:rFonts w:ascii="仿宋" w:eastAsia="仿宋" w:hAnsi="仿宋" w:hint="eastAsia"/>
          <w:sz w:val="32"/>
          <w:szCs w:val="32"/>
        </w:rPr>
        <w:t>学校事业</w:t>
      </w:r>
      <w:r w:rsidR="00500835">
        <w:rPr>
          <w:rFonts w:ascii="仿宋" w:eastAsia="仿宋" w:hAnsi="仿宋" w:hint="eastAsia"/>
          <w:sz w:val="32"/>
          <w:szCs w:val="32"/>
        </w:rPr>
        <w:t>的</w:t>
      </w:r>
      <w:r w:rsidR="00500835" w:rsidRPr="009E57D6">
        <w:rPr>
          <w:rFonts w:ascii="仿宋" w:eastAsia="仿宋" w:hAnsi="仿宋" w:hint="eastAsia"/>
          <w:sz w:val="32"/>
          <w:szCs w:val="32"/>
        </w:rPr>
        <w:t>快速健康发展。</w:t>
      </w:r>
    </w:p>
    <w:p w:rsidR="00971630" w:rsidRPr="00971630" w:rsidRDefault="00971630"/>
    <w:sectPr w:rsidR="00971630" w:rsidRPr="00971630" w:rsidSect="009C22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630"/>
    <w:rsid w:val="00500835"/>
    <w:rsid w:val="00945D71"/>
    <w:rsid w:val="00971630"/>
    <w:rsid w:val="009C226E"/>
    <w:rsid w:val="00C84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6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7363525">
      <w:bodyDiv w:val="1"/>
      <w:marLeft w:val="0"/>
      <w:marRight w:val="0"/>
      <w:marTop w:val="0"/>
      <w:marBottom w:val="0"/>
      <w:divBdr>
        <w:top w:val="none" w:sz="0" w:space="0" w:color="auto"/>
        <w:left w:val="none" w:sz="0" w:space="0" w:color="auto"/>
        <w:bottom w:val="none" w:sz="0" w:space="0" w:color="auto"/>
        <w:right w:val="none" w:sz="0" w:space="0" w:color="auto"/>
      </w:divBdr>
      <w:divsChild>
        <w:div w:id="1952123812">
          <w:marLeft w:val="0"/>
          <w:marRight w:val="0"/>
          <w:marTop w:val="0"/>
          <w:marBottom w:val="0"/>
          <w:divBdr>
            <w:top w:val="none" w:sz="0" w:space="0" w:color="auto"/>
            <w:left w:val="none" w:sz="0" w:space="0" w:color="auto"/>
            <w:bottom w:val="none" w:sz="0" w:space="0" w:color="auto"/>
            <w:right w:val="none" w:sz="0" w:space="0" w:color="auto"/>
          </w:divBdr>
          <w:divsChild>
            <w:div w:id="728726490">
              <w:marLeft w:val="0"/>
              <w:marRight w:val="0"/>
              <w:marTop w:val="0"/>
              <w:marBottom w:val="0"/>
              <w:divBdr>
                <w:top w:val="none" w:sz="0" w:space="0" w:color="auto"/>
                <w:left w:val="none" w:sz="0" w:space="0" w:color="auto"/>
                <w:bottom w:val="none" w:sz="0" w:space="0" w:color="auto"/>
                <w:right w:val="none" w:sz="0" w:space="0" w:color="auto"/>
              </w:divBdr>
              <w:divsChild>
                <w:div w:id="1890413540">
                  <w:marLeft w:val="0"/>
                  <w:marRight w:val="0"/>
                  <w:marTop w:val="0"/>
                  <w:marBottom w:val="0"/>
                  <w:divBdr>
                    <w:top w:val="none" w:sz="0" w:space="0" w:color="auto"/>
                    <w:left w:val="none" w:sz="0" w:space="0" w:color="auto"/>
                    <w:bottom w:val="none" w:sz="0" w:space="0" w:color="auto"/>
                    <w:right w:val="none" w:sz="0" w:space="0" w:color="auto"/>
                  </w:divBdr>
                  <w:divsChild>
                    <w:div w:id="680476619">
                      <w:marLeft w:val="0"/>
                      <w:marRight w:val="0"/>
                      <w:marTop w:val="0"/>
                      <w:marBottom w:val="0"/>
                      <w:divBdr>
                        <w:top w:val="none" w:sz="0" w:space="0" w:color="auto"/>
                        <w:left w:val="none" w:sz="0" w:space="0" w:color="auto"/>
                        <w:bottom w:val="none" w:sz="0" w:space="0" w:color="auto"/>
                        <w:right w:val="none" w:sz="0" w:space="0" w:color="auto"/>
                      </w:divBdr>
                      <w:divsChild>
                        <w:div w:id="606353379">
                          <w:marLeft w:val="0"/>
                          <w:marRight w:val="0"/>
                          <w:marTop w:val="0"/>
                          <w:marBottom w:val="0"/>
                          <w:divBdr>
                            <w:top w:val="none" w:sz="0" w:space="0" w:color="auto"/>
                            <w:left w:val="none" w:sz="0" w:space="0" w:color="auto"/>
                            <w:bottom w:val="none" w:sz="0" w:space="0" w:color="auto"/>
                            <w:right w:val="none" w:sz="0" w:space="0" w:color="auto"/>
                          </w:divBdr>
                          <w:divsChild>
                            <w:div w:id="915089859">
                              <w:marLeft w:val="0"/>
                              <w:marRight w:val="0"/>
                              <w:marTop w:val="0"/>
                              <w:marBottom w:val="0"/>
                              <w:divBdr>
                                <w:top w:val="none" w:sz="0" w:space="0" w:color="auto"/>
                                <w:left w:val="none" w:sz="0" w:space="0" w:color="auto"/>
                                <w:bottom w:val="none" w:sz="0" w:space="0" w:color="auto"/>
                                <w:right w:val="none" w:sz="0" w:space="0" w:color="auto"/>
                              </w:divBdr>
                              <w:divsChild>
                                <w:div w:id="1471285603">
                                  <w:marLeft w:val="0"/>
                                  <w:marRight w:val="0"/>
                                  <w:marTop w:val="0"/>
                                  <w:marBottom w:val="0"/>
                                  <w:divBdr>
                                    <w:top w:val="none" w:sz="0" w:space="0" w:color="auto"/>
                                    <w:left w:val="none" w:sz="0" w:space="0" w:color="auto"/>
                                    <w:bottom w:val="none" w:sz="0" w:space="0" w:color="auto"/>
                                    <w:right w:val="none" w:sz="0" w:space="0" w:color="auto"/>
                                  </w:divBdr>
                                  <w:divsChild>
                                    <w:div w:id="78211922">
                                      <w:marLeft w:val="0"/>
                                      <w:marRight w:val="0"/>
                                      <w:marTop w:val="0"/>
                                      <w:marBottom w:val="0"/>
                                      <w:divBdr>
                                        <w:top w:val="none" w:sz="0" w:space="0" w:color="auto"/>
                                        <w:left w:val="none" w:sz="0" w:space="0" w:color="auto"/>
                                        <w:bottom w:val="none" w:sz="0" w:space="0" w:color="auto"/>
                                        <w:right w:val="none" w:sz="0" w:space="0" w:color="auto"/>
                                      </w:divBdr>
                                      <w:divsChild>
                                        <w:div w:id="1645697457">
                                          <w:marLeft w:val="0"/>
                                          <w:marRight w:val="0"/>
                                          <w:marTop w:val="0"/>
                                          <w:marBottom w:val="0"/>
                                          <w:divBdr>
                                            <w:top w:val="none" w:sz="0" w:space="0" w:color="auto"/>
                                            <w:left w:val="none" w:sz="0" w:space="0" w:color="auto"/>
                                            <w:bottom w:val="none" w:sz="0" w:space="0" w:color="auto"/>
                                            <w:right w:val="none" w:sz="0" w:space="0" w:color="auto"/>
                                          </w:divBdr>
                                          <w:divsChild>
                                            <w:div w:id="1221554994">
                                              <w:marLeft w:val="0"/>
                                              <w:marRight w:val="0"/>
                                              <w:marTop w:val="0"/>
                                              <w:marBottom w:val="0"/>
                                              <w:divBdr>
                                                <w:top w:val="none" w:sz="0" w:space="0" w:color="auto"/>
                                                <w:left w:val="none" w:sz="0" w:space="0" w:color="auto"/>
                                                <w:bottom w:val="none" w:sz="0" w:space="0" w:color="auto"/>
                                                <w:right w:val="none" w:sz="0" w:space="0" w:color="auto"/>
                                              </w:divBdr>
                                              <w:divsChild>
                                                <w:div w:id="409158362">
                                                  <w:marLeft w:val="0"/>
                                                  <w:marRight w:val="0"/>
                                                  <w:marTop w:val="0"/>
                                                  <w:marBottom w:val="0"/>
                                                  <w:divBdr>
                                                    <w:top w:val="none" w:sz="0" w:space="0" w:color="auto"/>
                                                    <w:left w:val="none" w:sz="0" w:space="0" w:color="auto"/>
                                                    <w:bottom w:val="none" w:sz="0" w:space="0" w:color="auto"/>
                                                    <w:right w:val="none" w:sz="0" w:space="0" w:color="auto"/>
                                                  </w:divBdr>
                                                  <w:divsChild>
                                                    <w:div w:id="17945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419172">
      <w:bodyDiv w:val="1"/>
      <w:marLeft w:val="0"/>
      <w:marRight w:val="0"/>
      <w:marTop w:val="0"/>
      <w:marBottom w:val="0"/>
      <w:divBdr>
        <w:top w:val="none" w:sz="0" w:space="0" w:color="auto"/>
        <w:left w:val="none" w:sz="0" w:space="0" w:color="auto"/>
        <w:bottom w:val="none" w:sz="0" w:space="0" w:color="auto"/>
        <w:right w:val="none" w:sz="0" w:space="0" w:color="auto"/>
      </w:divBdr>
      <w:divsChild>
        <w:div w:id="1048451051">
          <w:marLeft w:val="0"/>
          <w:marRight w:val="0"/>
          <w:marTop w:val="0"/>
          <w:marBottom w:val="0"/>
          <w:divBdr>
            <w:top w:val="none" w:sz="0" w:space="0" w:color="auto"/>
            <w:left w:val="none" w:sz="0" w:space="0" w:color="auto"/>
            <w:bottom w:val="none" w:sz="0" w:space="0" w:color="auto"/>
            <w:right w:val="none" w:sz="0" w:space="0" w:color="auto"/>
          </w:divBdr>
          <w:divsChild>
            <w:div w:id="923219106">
              <w:marLeft w:val="0"/>
              <w:marRight w:val="0"/>
              <w:marTop w:val="0"/>
              <w:marBottom w:val="0"/>
              <w:divBdr>
                <w:top w:val="none" w:sz="0" w:space="0" w:color="auto"/>
                <w:left w:val="none" w:sz="0" w:space="0" w:color="auto"/>
                <w:bottom w:val="none" w:sz="0" w:space="0" w:color="auto"/>
                <w:right w:val="none" w:sz="0" w:space="0" w:color="auto"/>
              </w:divBdr>
              <w:divsChild>
                <w:div w:id="1099831436">
                  <w:marLeft w:val="0"/>
                  <w:marRight w:val="0"/>
                  <w:marTop w:val="0"/>
                  <w:marBottom w:val="0"/>
                  <w:divBdr>
                    <w:top w:val="none" w:sz="0" w:space="0" w:color="auto"/>
                    <w:left w:val="none" w:sz="0" w:space="0" w:color="auto"/>
                    <w:bottom w:val="none" w:sz="0" w:space="0" w:color="auto"/>
                    <w:right w:val="none" w:sz="0" w:space="0" w:color="auto"/>
                  </w:divBdr>
                  <w:divsChild>
                    <w:div w:id="1513447466">
                      <w:marLeft w:val="0"/>
                      <w:marRight w:val="0"/>
                      <w:marTop w:val="0"/>
                      <w:marBottom w:val="0"/>
                      <w:divBdr>
                        <w:top w:val="none" w:sz="0" w:space="0" w:color="auto"/>
                        <w:left w:val="none" w:sz="0" w:space="0" w:color="auto"/>
                        <w:bottom w:val="none" w:sz="0" w:space="0" w:color="auto"/>
                        <w:right w:val="none" w:sz="0" w:space="0" w:color="auto"/>
                      </w:divBdr>
                      <w:divsChild>
                        <w:div w:id="1062101498">
                          <w:marLeft w:val="0"/>
                          <w:marRight w:val="0"/>
                          <w:marTop w:val="0"/>
                          <w:marBottom w:val="0"/>
                          <w:divBdr>
                            <w:top w:val="none" w:sz="0" w:space="0" w:color="auto"/>
                            <w:left w:val="none" w:sz="0" w:space="0" w:color="auto"/>
                            <w:bottom w:val="none" w:sz="0" w:space="0" w:color="auto"/>
                            <w:right w:val="none" w:sz="0" w:space="0" w:color="auto"/>
                          </w:divBdr>
                          <w:divsChild>
                            <w:div w:id="847452247">
                              <w:marLeft w:val="0"/>
                              <w:marRight w:val="0"/>
                              <w:marTop w:val="0"/>
                              <w:marBottom w:val="0"/>
                              <w:divBdr>
                                <w:top w:val="none" w:sz="0" w:space="0" w:color="auto"/>
                                <w:left w:val="none" w:sz="0" w:space="0" w:color="auto"/>
                                <w:bottom w:val="none" w:sz="0" w:space="0" w:color="auto"/>
                                <w:right w:val="none" w:sz="0" w:space="0" w:color="auto"/>
                              </w:divBdr>
                              <w:divsChild>
                                <w:div w:id="479347755">
                                  <w:marLeft w:val="0"/>
                                  <w:marRight w:val="0"/>
                                  <w:marTop w:val="0"/>
                                  <w:marBottom w:val="0"/>
                                  <w:divBdr>
                                    <w:top w:val="none" w:sz="0" w:space="0" w:color="auto"/>
                                    <w:left w:val="none" w:sz="0" w:space="0" w:color="auto"/>
                                    <w:bottom w:val="none" w:sz="0" w:space="0" w:color="auto"/>
                                    <w:right w:val="none" w:sz="0" w:space="0" w:color="auto"/>
                                  </w:divBdr>
                                  <w:divsChild>
                                    <w:div w:id="317807613">
                                      <w:marLeft w:val="0"/>
                                      <w:marRight w:val="0"/>
                                      <w:marTop w:val="0"/>
                                      <w:marBottom w:val="0"/>
                                      <w:divBdr>
                                        <w:top w:val="none" w:sz="0" w:space="0" w:color="auto"/>
                                        <w:left w:val="none" w:sz="0" w:space="0" w:color="auto"/>
                                        <w:bottom w:val="none" w:sz="0" w:space="0" w:color="auto"/>
                                        <w:right w:val="none" w:sz="0" w:space="0" w:color="auto"/>
                                      </w:divBdr>
                                      <w:divsChild>
                                        <w:div w:id="1452478973">
                                          <w:marLeft w:val="0"/>
                                          <w:marRight w:val="0"/>
                                          <w:marTop w:val="0"/>
                                          <w:marBottom w:val="0"/>
                                          <w:divBdr>
                                            <w:top w:val="none" w:sz="0" w:space="0" w:color="auto"/>
                                            <w:left w:val="none" w:sz="0" w:space="0" w:color="auto"/>
                                            <w:bottom w:val="none" w:sz="0" w:space="0" w:color="auto"/>
                                            <w:right w:val="none" w:sz="0" w:space="0" w:color="auto"/>
                                          </w:divBdr>
                                          <w:divsChild>
                                            <w:div w:id="1259564138">
                                              <w:marLeft w:val="0"/>
                                              <w:marRight w:val="0"/>
                                              <w:marTop w:val="0"/>
                                              <w:marBottom w:val="0"/>
                                              <w:divBdr>
                                                <w:top w:val="none" w:sz="0" w:space="0" w:color="auto"/>
                                                <w:left w:val="none" w:sz="0" w:space="0" w:color="auto"/>
                                                <w:bottom w:val="none" w:sz="0" w:space="0" w:color="auto"/>
                                                <w:right w:val="none" w:sz="0" w:space="0" w:color="auto"/>
                                              </w:divBdr>
                                              <w:divsChild>
                                                <w:div w:id="1246652135">
                                                  <w:marLeft w:val="0"/>
                                                  <w:marRight w:val="0"/>
                                                  <w:marTop w:val="0"/>
                                                  <w:marBottom w:val="0"/>
                                                  <w:divBdr>
                                                    <w:top w:val="none" w:sz="0" w:space="0" w:color="auto"/>
                                                    <w:left w:val="none" w:sz="0" w:space="0" w:color="auto"/>
                                                    <w:bottom w:val="none" w:sz="0" w:space="0" w:color="auto"/>
                                                    <w:right w:val="none" w:sz="0" w:space="0" w:color="auto"/>
                                                  </w:divBdr>
                                                  <w:divsChild>
                                                    <w:div w:id="18025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564988">
      <w:bodyDiv w:val="1"/>
      <w:marLeft w:val="0"/>
      <w:marRight w:val="0"/>
      <w:marTop w:val="0"/>
      <w:marBottom w:val="0"/>
      <w:divBdr>
        <w:top w:val="none" w:sz="0" w:space="0" w:color="auto"/>
        <w:left w:val="none" w:sz="0" w:space="0" w:color="auto"/>
        <w:bottom w:val="none" w:sz="0" w:space="0" w:color="auto"/>
        <w:right w:val="none" w:sz="0" w:space="0" w:color="auto"/>
      </w:divBdr>
      <w:divsChild>
        <w:div w:id="598491239">
          <w:marLeft w:val="0"/>
          <w:marRight w:val="0"/>
          <w:marTop w:val="0"/>
          <w:marBottom w:val="0"/>
          <w:divBdr>
            <w:top w:val="none" w:sz="0" w:space="0" w:color="auto"/>
            <w:left w:val="none" w:sz="0" w:space="0" w:color="auto"/>
            <w:bottom w:val="none" w:sz="0" w:space="0" w:color="auto"/>
            <w:right w:val="none" w:sz="0" w:space="0" w:color="auto"/>
          </w:divBdr>
          <w:divsChild>
            <w:div w:id="1840265855">
              <w:marLeft w:val="0"/>
              <w:marRight w:val="0"/>
              <w:marTop w:val="0"/>
              <w:marBottom w:val="0"/>
              <w:divBdr>
                <w:top w:val="none" w:sz="0" w:space="0" w:color="auto"/>
                <w:left w:val="none" w:sz="0" w:space="0" w:color="auto"/>
                <w:bottom w:val="none" w:sz="0" w:space="0" w:color="auto"/>
                <w:right w:val="none" w:sz="0" w:space="0" w:color="auto"/>
              </w:divBdr>
              <w:divsChild>
                <w:div w:id="638611620">
                  <w:marLeft w:val="0"/>
                  <w:marRight w:val="0"/>
                  <w:marTop w:val="0"/>
                  <w:marBottom w:val="0"/>
                  <w:divBdr>
                    <w:top w:val="none" w:sz="0" w:space="0" w:color="auto"/>
                    <w:left w:val="none" w:sz="0" w:space="0" w:color="auto"/>
                    <w:bottom w:val="none" w:sz="0" w:space="0" w:color="auto"/>
                    <w:right w:val="none" w:sz="0" w:space="0" w:color="auto"/>
                  </w:divBdr>
                  <w:divsChild>
                    <w:div w:id="1930656958">
                      <w:marLeft w:val="0"/>
                      <w:marRight w:val="0"/>
                      <w:marTop w:val="0"/>
                      <w:marBottom w:val="0"/>
                      <w:divBdr>
                        <w:top w:val="none" w:sz="0" w:space="0" w:color="auto"/>
                        <w:left w:val="none" w:sz="0" w:space="0" w:color="auto"/>
                        <w:bottom w:val="none" w:sz="0" w:space="0" w:color="auto"/>
                        <w:right w:val="none" w:sz="0" w:space="0" w:color="auto"/>
                      </w:divBdr>
                      <w:divsChild>
                        <w:div w:id="1569341958">
                          <w:marLeft w:val="0"/>
                          <w:marRight w:val="0"/>
                          <w:marTop w:val="0"/>
                          <w:marBottom w:val="0"/>
                          <w:divBdr>
                            <w:top w:val="none" w:sz="0" w:space="0" w:color="auto"/>
                            <w:left w:val="none" w:sz="0" w:space="0" w:color="auto"/>
                            <w:bottom w:val="none" w:sz="0" w:space="0" w:color="auto"/>
                            <w:right w:val="none" w:sz="0" w:space="0" w:color="auto"/>
                          </w:divBdr>
                          <w:divsChild>
                            <w:div w:id="86773476">
                              <w:marLeft w:val="0"/>
                              <w:marRight w:val="0"/>
                              <w:marTop w:val="0"/>
                              <w:marBottom w:val="0"/>
                              <w:divBdr>
                                <w:top w:val="none" w:sz="0" w:space="0" w:color="auto"/>
                                <w:left w:val="none" w:sz="0" w:space="0" w:color="auto"/>
                                <w:bottom w:val="none" w:sz="0" w:space="0" w:color="auto"/>
                                <w:right w:val="none" w:sz="0" w:space="0" w:color="auto"/>
                              </w:divBdr>
                              <w:divsChild>
                                <w:div w:id="561865245">
                                  <w:marLeft w:val="0"/>
                                  <w:marRight w:val="0"/>
                                  <w:marTop w:val="0"/>
                                  <w:marBottom w:val="0"/>
                                  <w:divBdr>
                                    <w:top w:val="none" w:sz="0" w:space="0" w:color="auto"/>
                                    <w:left w:val="none" w:sz="0" w:space="0" w:color="auto"/>
                                    <w:bottom w:val="none" w:sz="0" w:space="0" w:color="auto"/>
                                    <w:right w:val="none" w:sz="0" w:space="0" w:color="auto"/>
                                  </w:divBdr>
                                  <w:divsChild>
                                    <w:div w:id="1992323568">
                                      <w:marLeft w:val="0"/>
                                      <w:marRight w:val="0"/>
                                      <w:marTop w:val="0"/>
                                      <w:marBottom w:val="0"/>
                                      <w:divBdr>
                                        <w:top w:val="none" w:sz="0" w:space="0" w:color="auto"/>
                                        <w:left w:val="none" w:sz="0" w:space="0" w:color="auto"/>
                                        <w:bottom w:val="none" w:sz="0" w:space="0" w:color="auto"/>
                                        <w:right w:val="none" w:sz="0" w:space="0" w:color="auto"/>
                                      </w:divBdr>
                                      <w:divsChild>
                                        <w:div w:id="1386028487">
                                          <w:marLeft w:val="0"/>
                                          <w:marRight w:val="0"/>
                                          <w:marTop w:val="0"/>
                                          <w:marBottom w:val="0"/>
                                          <w:divBdr>
                                            <w:top w:val="none" w:sz="0" w:space="0" w:color="auto"/>
                                            <w:left w:val="none" w:sz="0" w:space="0" w:color="auto"/>
                                            <w:bottom w:val="none" w:sz="0" w:space="0" w:color="auto"/>
                                            <w:right w:val="none" w:sz="0" w:space="0" w:color="auto"/>
                                          </w:divBdr>
                                          <w:divsChild>
                                            <w:div w:id="1043291325">
                                              <w:marLeft w:val="0"/>
                                              <w:marRight w:val="0"/>
                                              <w:marTop w:val="0"/>
                                              <w:marBottom w:val="0"/>
                                              <w:divBdr>
                                                <w:top w:val="none" w:sz="0" w:space="0" w:color="auto"/>
                                                <w:left w:val="none" w:sz="0" w:space="0" w:color="auto"/>
                                                <w:bottom w:val="none" w:sz="0" w:space="0" w:color="auto"/>
                                                <w:right w:val="none" w:sz="0" w:space="0" w:color="auto"/>
                                              </w:divBdr>
                                              <w:divsChild>
                                                <w:div w:id="170150612">
                                                  <w:marLeft w:val="0"/>
                                                  <w:marRight w:val="0"/>
                                                  <w:marTop w:val="0"/>
                                                  <w:marBottom w:val="0"/>
                                                  <w:divBdr>
                                                    <w:top w:val="none" w:sz="0" w:space="0" w:color="auto"/>
                                                    <w:left w:val="none" w:sz="0" w:space="0" w:color="auto"/>
                                                    <w:bottom w:val="none" w:sz="0" w:space="0" w:color="auto"/>
                                                    <w:right w:val="none" w:sz="0" w:space="0" w:color="auto"/>
                                                  </w:divBdr>
                                                  <w:divsChild>
                                                    <w:div w:id="5224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988261">
      <w:bodyDiv w:val="1"/>
      <w:marLeft w:val="0"/>
      <w:marRight w:val="0"/>
      <w:marTop w:val="0"/>
      <w:marBottom w:val="0"/>
      <w:divBdr>
        <w:top w:val="none" w:sz="0" w:space="0" w:color="auto"/>
        <w:left w:val="none" w:sz="0" w:space="0" w:color="auto"/>
        <w:bottom w:val="none" w:sz="0" w:space="0" w:color="auto"/>
        <w:right w:val="none" w:sz="0" w:space="0" w:color="auto"/>
      </w:divBdr>
      <w:divsChild>
        <w:div w:id="939293724">
          <w:marLeft w:val="0"/>
          <w:marRight w:val="0"/>
          <w:marTop w:val="0"/>
          <w:marBottom w:val="0"/>
          <w:divBdr>
            <w:top w:val="none" w:sz="0" w:space="0" w:color="auto"/>
            <w:left w:val="none" w:sz="0" w:space="0" w:color="auto"/>
            <w:bottom w:val="none" w:sz="0" w:space="0" w:color="auto"/>
            <w:right w:val="none" w:sz="0" w:space="0" w:color="auto"/>
          </w:divBdr>
          <w:divsChild>
            <w:div w:id="1292902290">
              <w:marLeft w:val="0"/>
              <w:marRight w:val="0"/>
              <w:marTop w:val="0"/>
              <w:marBottom w:val="0"/>
              <w:divBdr>
                <w:top w:val="none" w:sz="0" w:space="0" w:color="auto"/>
                <w:left w:val="none" w:sz="0" w:space="0" w:color="auto"/>
                <w:bottom w:val="none" w:sz="0" w:space="0" w:color="auto"/>
                <w:right w:val="none" w:sz="0" w:space="0" w:color="auto"/>
              </w:divBdr>
              <w:divsChild>
                <w:div w:id="1344042635">
                  <w:marLeft w:val="0"/>
                  <w:marRight w:val="0"/>
                  <w:marTop w:val="0"/>
                  <w:marBottom w:val="0"/>
                  <w:divBdr>
                    <w:top w:val="none" w:sz="0" w:space="0" w:color="auto"/>
                    <w:left w:val="none" w:sz="0" w:space="0" w:color="auto"/>
                    <w:bottom w:val="none" w:sz="0" w:space="0" w:color="auto"/>
                    <w:right w:val="none" w:sz="0" w:space="0" w:color="auto"/>
                  </w:divBdr>
                  <w:divsChild>
                    <w:div w:id="1310942901">
                      <w:marLeft w:val="0"/>
                      <w:marRight w:val="0"/>
                      <w:marTop w:val="0"/>
                      <w:marBottom w:val="0"/>
                      <w:divBdr>
                        <w:top w:val="none" w:sz="0" w:space="0" w:color="auto"/>
                        <w:left w:val="none" w:sz="0" w:space="0" w:color="auto"/>
                        <w:bottom w:val="none" w:sz="0" w:space="0" w:color="auto"/>
                        <w:right w:val="none" w:sz="0" w:space="0" w:color="auto"/>
                      </w:divBdr>
                      <w:divsChild>
                        <w:div w:id="281770788">
                          <w:marLeft w:val="0"/>
                          <w:marRight w:val="0"/>
                          <w:marTop w:val="0"/>
                          <w:marBottom w:val="0"/>
                          <w:divBdr>
                            <w:top w:val="none" w:sz="0" w:space="0" w:color="auto"/>
                            <w:left w:val="none" w:sz="0" w:space="0" w:color="auto"/>
                            <w:bottom w:val="none" w:sz="0" w:space="0" w:color="auto"/>
                            <w:right w:val="none" w:sz="0" w:space="0" w:color="auto"/>
                          </w:divBdr>
                          <w:divsChild>
                            <w:div w:id="1758090677">
                              <w:marLeft w:val="0"/>
                              <w:marRight w:val="0"/>
                              <w:marTop w:val="0"/>
                              <w:marBottom w:val="0"/>
                              <w:divBdr>
                                <w:top w:val="none" w:sz="0" w:space="0" w:color="auto"/>
                                <w:left w:val="none" w:sz="0" w:space="0" w:color="auto"/>
                                <w:bottom w:val="none" w:sz="0" w:space="0" w:color="auto"/>
                                <w:right w:val="none" w:sz="0" w:space="0" w:color="auto"/>
                              </w:divBdr>
                              <w:divsChild>
                                <w:div w:id="135535190">
                                  <w:marLeft w:val="0"/>
                                  <w:marRight w:val="0"/>
                                  <w:marTop w:val="0"/>
                                  <w:marBottom w:val="0"/>
                                  <w:divBdr>
                                    <w:top w:val="none" w:sz="0" w:space="0" w:color="auto"/>
                                    <w:left w:val="none" w:sz="0" w:space="0" w:color="auto"/>
                                    <w:bottom w:val="none" w:sz="0" w:space="0" w:color="auto"/>
                                    <w:right w:val="none" w:sz="0" w:space="0" w:color="auto"/>
                                  </w:divBdr>
                                  <w:divsChild>
                                    <w:div w:id="1871796407">
                                      <w:marLeft w:val="0"/>
                                      <w:marRight w:val="0"/>
                                      <w:marTop w:val="0"/>
                                      <w:marBottom w:val="0"/>
                                      <w:divBdr>
                                        <w:top w:val="none" w:sz="0" w:space="0" w:color="auto"/>
                                        <w:left w:val="none" w:sz="0" w:space="0" w:color="auto"/>
                                        <w:bottom w:val="none" w:sz="0" w:space="0" w:color="auto"/>
                                        <w:right w:val="none" w:sz="0" w:space="0" w:color="auto"/>
                                      </w:divBdr>
                                      <w:divsChild>
                                        <w:div w:id="152110787">
                                          <w:marLeft w:val="0"/>
                                          <w:marRight w:val="0"/>
                                          <w:marTop w:val="0"/>
                                          <w:marBottom w:val="0"/>
                                          <w:divBdr>
                                            <w:top w:val="none" w:sz="0" w:space="0" w:color="auto"/>
                                            <w:left w:val="none" w:sz="0" w:space="0" w:color="auto"/>
                                            <w:bottom w:val="none" w:sz="0" w:space="0" w:color="auto"/>
                                            <w:right w:val="none" w:sz="0" w:space="0" w:color="auto"/>
                                          </w:divBdr>
                                          <w:divsChild>
                                            <w:div w:id="312635984">
                                              <w:marLeft w:val="0"/>
                                              <w:marRight w:val="0"/>
                                              <w:marTop w:val="0"/>
                                              <w:marBottom w:val="0"/>
                                              <w:divBdr>
                                                <w:top w:val="none" w:sz="0" w:space="0" w:color="auto"/>
                                                <w:left w:val="none" w:sz="0" w:space="0" w:color="auto"/>
                                                <w:bottom w:val="none" w:sz="0" w:space="0" w:color="auto"/>
                                                <w:right w:val="none" w:sz="0" w:space="0" w:color="auto"/>
                                              </w:divBdr>
                                              <w:divsChild>
                                                <w:div w:id="1730420515">
                                                  <w:marLeft w:val="0"/>
                                                  <w:marRight w:val="0"/>
                                                  <w:marTop w:val="0"/>
                                                  <w:marBottom w:val="0"/>
                                                  <w:divBdr>
                                                    <w:top w:val="none" w:sz="0" w:space="0" w:color="auto"/>
                                                    <w:left w:val="none" w:sz="0" w:space="0" w:color="auto"/>
                                                    <w:bottom w:val="none" w:sz="0" w:space="0" w:color="auto"/>
                                                    <w:right w:val="none" w:sz="0" w:space="0" w:color="auto"/>
                                                  </w:divBdr>
                                                  <w:divsChild>
                                                    <w:div w:id="9954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680632">
      <w:bodyDiv w:val="1"/>
      <w:marLeft w:val="0"/>
      <w:marRight w:val="0"/>
      <w:marTop w:val="0"/>
      <w:marBottom w:val="0"/>
      <w:divBdr>
        <w:top w:val="none" w:sz="0" w:space="0" w:color="auto"/>
        <w:left w:val="none" w:sz="0" w:space="0" w:color="auto"/>
        <w:bottom w:val="none" w:sz="0" w:space="0" w:color="auto"/>
        <w:right w:val="none" w:sz="0" w:space="0" w:color="auto"/>
      </w:divBdr>
      <w:divsChild>
        <w:div w:id="841045828">
          <w:marLeft w:val="0"/>
          <w:marRight w:val="0"/>
          <w:marTop w:val="0"/>
          <w:marBottom w:val="0"/>
          <w:divBdr>
            <w:top w:val="none" w:sz="0" w:space="0" w:color="auto"/>
            <w:left w:val="none" w:sz="0" w:space="0" w:color="auto"/>
            <w:bottom w:val="none" w:sz="0" w:space="0" w:color="auto"/>
            <w:right w:val="none" w:sz="0" w:space="0" w:color="auto"/>
          </w:divBdr>
          <w:divsChild>
            <w:div w:id="993684452">
              <w:marLeft w:val="0"/>
              <w:marRight w:val="0"/>
              <w:marTop w:val="0"/>
              <w:marBottom w:val="0"/>
              <w:divBdr>
                <w:top w:val="none" w:sz="0" w:space="0" w:color="auto"/>
                <w:left w:val="none" w:sz="0" w:space="0" w:color="auto"/>
                <w:bottom w:val="none" w:sz="0" w:space="0" w:color="auto"/>
                <w:right w:val="none" w:sz="0" w:space="0" w:color="auto"/>
              </w:divBdr>
              <w:divsChild>
                <w:div w:id="1115904061">
                  <w:marLeft w:val="0"/>
                  <w:marRight w:val="0"/>
                  <w:marTop w:val="0"/>
                  <w:marBottom w:val="0"/>
                  <w:divBdr>
                    <w:top w:val="none" w:sz="0" w:space="0" w:color="auto"/>
                    <w:left w:val="none" w:sz="0" w:space="0" w:color="auto"/>
                    <w:bottom w:val="none" w:sz="0" w:space="0" w:color="auto"/>
                    <w:right w:val="none" w:sz="0" w:space="0" w:color="auto"/>
                  </w:divBdr>
                  <w:divsChild>
                    <w:div w:id="2114667093">
                      <w:marLeft w:val="0"/>
                      <w:marRight w:val="0"/>
                      <w:marTop w:val="0"/>
                      <w:marBottom w:val="0"/>
                      <w:divBdr>
                        <w:top w:val="none" w:sz="0" w:space="0" w:color="auto"/>
                        <w:left w:val="none" w:sz="0" w:space="0" w:color="auto"/>
                        <w:bottom w:val="none" w:sz="0" w:space="0" w:color="auto"/>
                        <w:right w:val="none" w:sz="0" w:space="0" w:color="auto"/>
                      </w:divBdr>
                      <w:divsChild>
                        <w:div w:id="1085028966">
                          <w:marLeft w:val="0"/>
                          <w:marRight w:val="0"/>
                          <w:marTop w:val="0"/>
                          <w:marBottom w:val="0"/>
                          <w:divBdr>
                            <w:top w:val="none" w:sz="0" w:space="0" w:color="auto"/>
                            <w:left w:val="none" w:sz="0" w:space="0" w:color="auto"/>
                            <w:bottom w:val="none" w:sz="0" w:space="0" w:color="auto"/>
                            <w:right w:val="none" w:sz="0" w:space="0" w:color="auto"/>
                          </w:divBdr>
                          <w:divsChild>
                            <w:div w:id="726034591">
                              <w:marLeft w:val="0"/>
                              <w:marRight w:val="0"/>
                              <w:marTop w:val="0"/>
                              <w:marBottom w:val="0"/>
                              <w:divBdr>
                                <w:top w:val="none" w:sz="0" w:space="0" w:color="auto"/>
                                <w:left w:val="none" w:sz="0" w:space="0" w:color="auto"/>
                                <w:bottom w:val="none" w:sz="0" w:space="0" w:color="auto"/>
                                <w:right w:val="none" w:sz="0" w:space="0" w:color="auto"/>
                              </w:divBdr>
                              <w:divsChild>
                                <w:div w:id="660500362">
                                  <w:marLeft w:val="0"/>
                                  <w:marRight w:val="0"/>
                                  <w:marTop w:val="0"/>
                                  <w:marBottom w:val="0"/>
                                  <w:divBdr>
                                    <w:top w:val="none" w:sz="0" w:space="0" w:color="auto"/>
                                    <w:left w:val="none" w:sz="0" w:space="0" w:color="auto"/>
                                    <w:bottom w:val="none" w:sz="0" w:space="0" w:color="auto"/>
                                    <w:right w:val="none" w:sz="0" w:space="0" w:color="auto"/>
                                  </w:divBdr>
                                  <w:divsChild>
                                    <w:div w:id="1049647121">
                                      <w:marLeft w:val="0"/>
                                      <w:marRight w:val="0"/>
                                      <w:marTop w:val="0"/>
                                      <w:marBottom w:val="0"/>
                                      <w:divBdr>
                                        <w:top w:val="none" w:sz="0" w:space="0" w:color="auto"/>
                                        <w:left w:val="none" w:sz="0" w:space="0" w:color="auto"/>
                                        <w:bottom w:val="none" w:sz="0" w:space="0" w:color="auto"/>
                                        <w:right w:val="none" w:sz="0" w:space="0" w:color="auto"/>
                                      </w:divBdr>
                                      <w:divsChild>
                                        <w:div w:id="717126736">
                                          <w:marLeft w:val="0"/>
                                          <w:marRight w:val="0"/>
                                          <w:marTop w:val="0"/>
                                          <w:marBottom w:val="0"/>
                                          <w:divBdr>
                                            <w:top w:val="none" w:sz="0" w:space="0" w:color="auto"/>
                                            <w:left w:val="none" w:sz="0" w:space="0" w:color="auto"/>
                                            <w:bottom w:val="none" w:sz="0" w:space="0" w:color="auto"/>
                                            <w:right w:val="none" w:sz="0" w:space="0" w:color="auto"/>
                                          </w:divBdr>
                                          <w:divsChild>
                                            <w:div w:id="1957982864">
                                              <w:marLeft w:val="0"/>
                                              <w:marRight w:val="0"/>
                                              <w:marTop w:val="0"/>
                                              <w:marBottom w:val="0"/>
                                              <w:divBdr>
                                                <w:top w:val="none" w:sz="0" w:space="0" w:color="auto"/>
                                                <w:left w:val="none" w:sz="0" w:space="0" w:color="auto"/>
                                                <w:bottom w:val="none" w:sz="0" w:space="0" w:color="auto"/>
                                                <w:right w:val="none" w:sz="0" w:space="0" w:color="auto"/>
                                              </w:divBdr>
                                              <w:divsChild>
                                                <w:div w:id="70781445">
                                                  <w:marLeft w:val="0"/>
                                                  <w:marRight w:val="0"/>
                                                  <w:marTop w:val="0"/>
                                                  <w:marBottom w:val="0"/>
                                                  <w:divBdr>
                                                    <w:top w:val="none" w:sz="0" w:space="0" w:color="auto"/>
                                                    <w:left w:val="none" w:sz="0" w:space="0" w:color="auto"/>
                                                    <w:bottom w:val="none" w:sz="0" w:space="0" w:color="auto"/>
                                                    <w:right w:val="none" w:sz="0" w:space="0" w:color="auto"/>
                                                  </w:divBdr>
                                                  <w:divsChild>
                                                    <w:div w:id="19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395</Words>
  <Characters>2252</Characters>
  <Application>Microsoft Office Word</Application>
  <DocSecurity>0</DocSecurity>
  <Lines>18</Lines>
  <Paragraphs>5</Paragraphs>
  <ScaleCrop>false</ScaleCrop>
  <Company>微软中国</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2019-07-08T00:53:00Z</dcterms:created>
  <dcterms:modified xsi:type="dcterms:W3CDTF">2019-07-08T01:19:00Z</dcterms:modified>
</cp:coreProperties>
</file>