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ind w:left="0" w:right="0" w:firstLine="555"/>
        <w:jc w:val="center"/>
        <w:rPr>
          <w:rFonts w:hint="eastAsia" w:ascii="仿宋" w:hAnsi="仿宋" w:eastAsia="仿宋" w:cs="仿宋"/>
          <w:b/>
          <w:bCs/>
          <w:sz w:val="31"/>
          <w:szCs w:val="31"/>
          <w:shd w:val="clear" w:fill="FFFFFF"/>
          <w:lang w:eastAsia="zh-CN"/>
        </w:rPr>
      </w:pPr>
      <w:r>
        <w:rPr>
          <w:rFonts w:hint="eastAsia" w:ascii="仿宋" w:hAnsi="仿宋" w:eastAsia="仿宋" w:cs="仿宋"/>
          <w:b/>
          <w:bCs/>
          <w:sz w:val="31"/>
          <w:szCs w:val="31"/>
          <w:shd w:val="clear" w:fill="FFFFFF"/>
          <w:lang w:eastAsia="zh-CN"/>
        </w:rPr>
        <w:t>我校开展少数民族学生系列主题教育活动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ind w:left="0" w:right="0" w:firstLine="555"/>
        <w:jc w:val="both"/>
        <w:rPr>
          <w:rFonts w:hint="eastAsia" w:ascii="仿宋" w:hAnsi="仿宋" w:eastAsia="仿宋" w:cs="仿宋"/>
          <w:b w:val="0"/>
          <w:bCs w:val="0"/>
          <w:sz w:val="28"/>
          <w:szCs w:val="28"/>
          <w:shd w:val="clear" w:fill="FFFFFF"/>
          <w:lang w:eastAsia="zh-CN"/>
        </w:rPr>
      </w:pPr>
      <w:r>
        <w:rPr>
          <w:rFonts w:hint="eastAsia" w:ascii="仿宋" w:hAnsi="仿宋" w:eastAsia="仿宋" w:cs="仿宋"/>
          <w:b w:val="0"/>
          <w:bCs w:val="0"/>
          <w:sz w:val="28"/>
          <w:szCs w:val="28"/>
          <w:shd w:val="clear" w:fill="FFFFFF"/>
          <w:lang w:eastAsia="zh-CN"/>
        </w:rPr>
        <w:t>近日，我校以</w:t>
      </w:r>
      <w:r>
        <w:rPr>
          <w:rFonts w:ascii="仿宋" w:hAnsi="仿宋" w:eastAsia="仿宋" w:cs="仿宋"/>
          <w:b w:val="0"/>
          <w:bCs w:val="0"/>
          <w:sz w:val="28"/>
          <w:szCs w:val="28"/>
          <w:shd w:val="clear" w:fill="FFFFFF"/>
        </w:rPr>
        <w:t>中国共产党成立100周年</w:t>
      </w:r>
      <w:r>
        <w:rPr>
          <w:rFonts w:hint="eastAsia" w:ascii="仿宋" w:hAnsi="仿宋" w:eastAsia="仿宋" w:cs="仿宋"/>
          <w:b w:val="0"/>
          <w:bCs w:val="0"/>
          <w:sz w:val="28"/>
          <w:szCs w:val="28"/>
          <w:shd w:val="clear" w:fill="FFFFFF"/>
          <w:lang w:eastAsia="zh-CN"/>
        </w:rPr>
        <w:t>为契机，</w:t>
      </w:r>
      <w:r>
        <w:rPr>
          <w:rFonts w:ascii="仿宋" w:hAnsi="仿宋" w:eastAsia="仿宋" w:cs="仿宋"/>
          <w:b w:val="0"/>
          <w:bCs w:val="0"/>
          <w:sz w:val="28"/>
          <w:szCs w:val="28"/>
          <w:shd w:val="clear" w:fill="FFFFFF"/>
        </w:rPr>
        <w:t>将党史学习教育融入到服务师生上来</w:t>
      </w:r>
      <w:r>
        <w:rPr>
          <w:rFonts w:hint="eastAsia" w:ascii="仿宋" w:hAnsi="仿宋" w:eastAsia="仿宋" w:cs="仿宋"/>
          <w:b w:val="0"/>
          <w:bCs w:val="0"/>
          <w:sz w:val="28"/>
          <w:szCs w:val="28"/>
          <w:shd w:val="clear" w:fill="FFFFFF"/>
          <w:lang w:eastAsia="zh-CN"/>
        </w:rPr>
        <w:t>，</w:t>
      </w:r>
      <w:r>
        <w:rPr>
          <w:rFonts w:ascii="仿宋" w:hAnsi="仿宋" w:eastAsia="仿宋" w:cs="仿宋"/>
          <w:b w:val="0"/>
          <w:bCs w:val="0"/>
          <w:sz w:val="28"/>
          <w:szCs w:val="28"/>
          <w:shd w:val="clear" w:fill="FFFFFF"/>
        </w:rPr>
        <w:t>以“我为群众办实事”为宗旨，</w:t>
      </w:r>
      <w:r>
        <w:rPr>
          <w:rFonts w:hint="eastAsia" w:ascii="仿宋" w:hAnsi="仿宋" w:eastAsia="仿宋" w:cs="仿宋"/>
          <w:b w:val="0"/>
          <w:bCs w:val="0"/>
          <w:sz w:val="28"/>
          <w:szCs w:val="28"/>
          <w:shd w:val="clear" w:fill="FFFFFF"/>
          <w:lang w:eastAsia="zh-CN"/>
        </w:rPr>
        <w:t>开展了少数民族大学生学业帮扶、就业指导及主题教育等系列活动。该活动自</w:t>
      </w:r>
      <w:r>
        <w:rPr>
          <w:rFonts w:hint="eastAsia" w:ascii="仿宋" w:hAnsi="仿宋" w:eastAsia="仿宋" w:cs="仿宋"/>
          <w:b w:val="0"/>
          <w:bCs w:val="0"/>
          <w:sz w:val="28"/>
          <w:szCs w:val="28"/>
          <w:shd w:val="clear" w:fill="FFFFFF"/>
          <w:lang w:val="en-US" w:eastAsia="zh-CN"/>
        </w:rPr>
        <w:t>5</w:t>
      </w:r>
      <w:r>
        <w:rPr>
          <w:rFonts w:hint="eastAsia" w:ascii="仿宋" w:hAnsi="仿宋" w:eastAsia="仿宋" w:cs="仿宋"/>
          <w:b w:val="0"/>
          <w:bCs w:val="0"/>
          <w:sz w:val="28"/>
          <w:szCs w:val="28"/>
          <w:shd w:val="clear" w:fill="FFFFFF"/>
          <w:lang w:eastAsia="zh-CN"/>
        </w:rPr>
        <w:t>月下旬开始，历时一个月，由学工部牵头，各学院组织协力配合推进，取得良好效果。</w:t>
      </w:r>
    </w:p>
    <w:p>
      <w:pPr>
        <w:keepNext w:val="0"/>
        <w:keepLines w:val="0"/>
        <w:widowControl/>
        <w:suppressLineNumbers w:val="0"/>
        <w:spacing w:before="150" w:beforeAutospacing="0" w:after="150" w:afterAutospacing="0" w:line="465" w:lineRule="atLeast"/>
        <w:ind w:left="105" w:right="105" w:firstLine="480"/>
        <w:jc w:val="left"/>
        <w:rPr>
          <w:rFonts w:hint="eastAsia" w:ascii="仿宋" w:hAnsi="仿宋" w:eastAsia="仿宋" w:cs="仿宋"/>
          <w:b w:val="0"/>
          <w:bCs w:val="0"/>
          <w:sz w:val="28"/>
          <w:szCs w:val="28"/>
          <w:shd w:val="clear" w:fill="FFFFFF"/>
          <w:lang w:val="en-US" w:eastAsia="zh-CN"/>
        </w:rPr>
      </w:pPr>
      <w:r>
        <w:rPr>
          <w:rFonts w:hint="eastAsia" w:ascii="仿宋" w:hAnsi="仿宋" w:eastAsia="仿宋" w:cs="仿宋"/>
          <w:b/>
          <w:bCs/>
          <w:sz w:val="28"/>
          <w:szCs w:val="28"/>
          <w:shd w:val="clear" w:fill="FFFFFF"/>
          <w:lang w:eastAsia="zh-CN"/>
        </w:rPr>
        <w:t>“携手互助、共同进步”。</w:t>
      </w:r>
      <w:r>
        <w:rPr>
          <w:rFonts w:hint="eastAsia" w:ascii="仿宋" w:hAnsi="仿宋" w:eastAsia="仿宋" w:cs="仿宋"/>
          <w:b w:val="0"/>
          <w:bCs w:val="0"/>
          <w:sz w:val="28"/>
          <w:szCs w:val="28"/>
          <w:shd w:val="clear" w:fill="FFFFFF"/>
          <w:lang w:eastAsia="zh-CN"/>
        </w:rPr>
        <w:t>5月26日，由水产与生命学院承办的少数民族学生学业帮扶座谈会暨启动仪式在水产与</w:t>
      </w:r>
      <w:bookmarkStart w:id="0" w:name="_GoBack"/>
      <w:bookmarkEnd w:id="0"/>
      <w:r>
        <w:rPr>
          <w:rFonts w:hint="eastAsia" w:ascii="仿宋" w:hAnsi="仿宋" w:eastAsia="仿宋" w:cs="仿宋"/>
          <w:b w:val="0"/>
          <w:bCs w:val="0"/>
          <w:sz w:val="28"/>
          <w:szCs w:val="28"/>
          <w:shd w:val="clear" w:fill="FFFFFF"/>
          <w:lang w:eastAsia="zh-CN"/>
        </w:rPr>
        <w:t>生命学院B102召开。</w:t>
      </w:r>
      <w:r>
        <w:rPr>
          <w:rFonts w:hint="eastAsia" w:ascii="仿宋" w:hAnsi="仿宋" w:eastAsia="仿宋" w:cs="仿宋"/>
          <w:b w:val="0"/>
          <w:bCs w:val="0"/>
          <w:sz w:val="28"/>
          <w:szCs w:val="28"/>
          <w:shd w:val="clear" w:fill="FFFFFF"/>
          <w:lang w:val="en-US" w:eastAsia="zh-CN"/>
        </w:rPr>
        <w:t>少数民族学生“学业帮扶”活动是我校少数民族学生培养的一项重要途径，旨在通过“小老师”帮扶的形式解决少数民族学生学习基础差、专业跟不上等问题。本次活动根据前期调研被帮扶学生的课程需要，从各学院成绩优秀学生中选聘帮扶志愿者，</w:t>
      </w:r>
      <w:r>
        <w:rPr>
          <w:rFonts w:hint="eastAsia" w:ascii="仿宋" w:hAnsi="仿宋" w:eastAsia="仿宋" w:cs="仿宋"/>
          <w:b w:val="0"/>
          <w:bCs w:val="0"/>
          <w:sz w:val="28"/>
          <w:szCs w:val="28"/>
          <w:shd w:val="clear" w:fill="FFFFFF"/>
          <w:lang w:eastAsia="zh-CN"/>
        </w:rPr>
        <w:t>通过“一对一”“一对多”等多种帮扶授课形式，在“就近原则”和“自愿原则”的基础上，实现学业帮扶精准对接。</w:t>
      </w:r>
      <w:r>
        <w:rPr>
          <w:rFonts w:hint="eastAsia" w:ascii="仿宋" w:hAnsi="仿宋" w:eastAsia="仿宋" w:cs="仿宋"/>
          <w:b w:val="0"/>
          <w:bCs w:val="0"/>
          <w:sz w:val="28"/>
          <w:szCs w:val="28"/>
          <w:shd w:val="clear" w:fill="FFFFFF"/>
          <w:lang w:val="en-US" w:eastAsia="zh-CN"/>
        </w:rPr>
        <w:t>同时，以学业帮扶活动为载体，强化朋辈引领，加深不同民族学生之间的交流与友谊，进一步促进民族融合与民族团结。</w:t>
      </w:r>
    </w:p>
    <w:p>
      <w:pPr>
        <w:keepNext w:val="0"/>
        <w:keepLines w:val="0"/>
        <w:widowControl/>
        <w:suppressLineNumbers w:val="0"/>
        <w:spacing w:before="150" w:beforeAutospacing="0" w:after="150" w:afterAutospacing="0" w:line="465" w:lineRule="atLeast"/>
        <w:ind w:left="105" w:right="105" w:firstLine="480"/>
        <w:jc w:val="left"/>
        <w:rPr>
          <w:rFonts w:hint="eastAsia" w:ascii="仿宋" w:hAnsi="仿宋" w:eastAsia="仿宋" w:cs="仿宋"/>
          <w:b w:val="0"/>
          <w:bCs w:val="0"/>
          <w:sz w:val="31"/>
          <w:szCs w:val="31"/>
          <w:shd w:val="clear" w:fill="FFFFFF"/>
          <w:lang w:val="en-US" w:eastAsia="zh-CN"/>
        </w:rPr>
      </w:pPr>
      <w:r>
        <w:rPr>
          <w:rFonts w:hint="eastAsia" w:ascii="宋体" w:hAnsi="宋体" w:eastAsia="宋体" w:cs="宋体"/>
          <w:kern w:val="0"/>
          <w:sz w:val="24"/>
        </w:rPr>
        <w:drawing>
          <wp:inline distT="0" distB="0" distL="0" distR="0">
            <wp:extent cx="4255770" cy="2209800"/>
            <wp:effectExtent l="0" t="0" r="1143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255770" cy="2209800"/>
                    </a:xfrm>
                    <a:prstGeom prst="rect">
                      <a:avLst/>
                    </a:prstGeom>
                  </pic:spPr>
                </pic:pic>
              </a:graphicData>
            </a:graphic>
          </wp:inline>
        </w:drawing>
      </w:r>
    </w:p>
    <w:p>
      <w:pPr>
        <w:keepNext w:val="0"/>
        <w:keepLines w:val="0"/>
        <w:widowControl/>
        <w:suppressLineNumbers w:val="0"/>
        <w:spacing w:before="150" w:beforeAutospacing="0" w:after="150" w:afterAutospacing="0" w:line="465" w:lineRule="atLeast"/>
        <w:ind w:left="105" w:right="105" w:firstLine="480"/>
        <w:jc w:val="left"/>
        <w:rPr>
          <w:rFonts w:hint="eastAsia" w:ascii="仿宋" w:hAnsi="仿宋" w:eastAsia="仿宋" w:cs="仿宋"/>
          <w:b w:val="0"/>
          <w:bCs w:val="0"/>
          <w:sz w:val="28"/>
          <w:szCs w:val="28"/>
          <w:shd w:val="clear" w:fill="FFFFFF"/>
          <w:lang w:eastAsia="zh-CN"/>
        </w:rPr>
      </w:pPr>
      <w:r>
        <w:rPr>
          <w:rFonts w:hint="eastAsia" w:ascii="仿宋" w:hAnsi="仿宋" w:eastAsia="仿宋" w:cs="仿宋"/>
          <w:b/>
          <w:bCs/>
          <w:sz w:val="28"/>
          <w:szCs w:val="28"/>
          <w:shd w:val="clear" w:fill="FFFFFF"/>
          <w:lang w:eastAsia="zh-CN"/>
        </w:rPr>
        <w:t>“踌躇满志、激情飞扬”。</w:t>
      </w:r>
      <w:r>
        <w:rPr>
          <w:rFonts w:hint="eastAsia" w:ascii="仿宋" w:hAnsi="仿宋" w:eastAsia="仿宋" w:cs="仿宋"/>
          <w:b w:val="0"/>
          <w:bCs w:val="0"/>
          <w:sz w:val="28"/>
          <w:szCs w:val="28"/>
          <w:shd w:val="clear" w:fill="FFFFFF"/>
          <w:lang w:eastAsia="zh-CN"/>
        </w:rPr>
        <w:t>6月8日，由经济管理学院承办的上少数民族学生就业座谈会在经济管理学院408会议室召开。会上，由就业创业指导中心闫咏针对少数民族学生就业政策做专门介绍，她从用人单位招聘、毕业生优惠、就业派遣服务三方面入手，结合就业指导典型案例进行讲解，并为大家提供获取资源的方式，强调要切实加强师生之间的沟通交流。随后，由</w:t>
      </w:r>
      <w:r>
        <w:rPr>
          <w:rFonts w:hint="eastAsia" w:ascii="仿宋" w:hAnsi="仿宋" w:eastAsia="仿宋" w:cs="仿宋"/>
          <w:b w:val="0"/>
          <w:bCs w:val="0"/>
          <w:sz w:val="28"/>
          <w:szCs w:val="28"/>
          <w:shd w:val="clear" w:fill="FFFFFF"/>
          <w:lang w:val="en-US" w:eastAsia="zh-CN"/>
        </w:rPr>
        <w:t>2021届毕业生代表</w:t>
      </w:r>
      <w:r>
        <w:rPr>
          <w:rFonts w:hint="eastAsia" w:ascii="仿宋" w:hAnsi="仿宋" w:eastAsia="仿宋" w:cs="仿宋"/>
          <w:b w:val="0"/>
          <w:bCs w:val="0"/>
          <w:sz w:val="28"/>
          <w:szCs w:val="28"/>
          <w:shd w:val="clear" w:fill="FFFFFF"/>
          <w:lang w:eastAsia="zh-CN"/>
        </w:rPr>
        <w:t>、姑扎丽努尔、松哈尔、阿力甫以及校友代表娜地热分别分享了考研、考公务员、考取国家电网、参加西部计划项目等经验，鼓励学弟学妹提前做好生涯规划并努力学习。少数民族学生专职辅导员依力亚斯和苏巴提分别分享了西部志愿者及其在高校就业的经历。学生工作部（处）副处长戴辉明认真倾听了同学们的发言，与同学们亲切交谈，了解少数民族毕业生的就业诉求和困难，同时详细解答了同学们的疑问。并从国家、社会、家庭等方面分析当下就业的重要性，寄语学生要勇于肩负起时代赋予的重任，树立正确的就业观，直面就业挑战，抓住就业机会，将在学校的所学所获带回家乡、建设家乡，成为具有家国情怀和对社会有用的人才。</w:t>
      </w:r>
    </w:p>
    <w:p>
      <w:pPr>
        <w:keepNext w:val="0"/>
        <w:keepLines w:val="0"/>
        <w:widowControl/>
        <w:suppressLineNumbers w:val="0"/>
        <w:spacing w:before="150" w:beforeAutospacing="0" w:after="150" w:afterAutospacing="0" w:line="465" w:lineRule="atLeast"/>
        <w:ind w:right="105" w:firstLine="560" w:firstLineChars="200"/>
        <w:jc w:val="left"/>
        <w:rPr>
          <w:rFonts w:hint="eastAsia" w:ascii="仿宋" w:hAnsi="仿宋" w:eastAsia="仿宋" w:cs="仿宋"/>
          <w:b w:val="0"/>
          <w:bCs w:val="0"/>
          <w:sz w:val="28"/>
          <w:szCs w:val="28"/>
          <w:shd w:val="clear" w:fill="FFFFFF"/>
          <w:lang w:eastAsia="zh-CN"/>
        </w:rPr>
      </w:pPr>
      <w:r>
        <w:rPr>
          <w:rFonts w:hint="eastAsia" w:ascii="仿宋" w:hAnsi="仿宋" w:eastAsia="仿宋" w:cs="仿宋"/>
          <w:b w:val="0"/>
          <w:bCs w:val="0"/>
          <w:sz w:val="28"/>
          <w:szCs w:val="28"/>
          <w:shd w:val="clear" w:fill="FFFFFF"/>
          <w:lang w:eastAsia="zh-CN"/>
        </w:rPr>
        <w:t>通过此次座谈，不少参会同学反馈，收获了更多的求职信心，看到了更多的未来可能。同学们纷纷表示，无论是在异地就业还是建设家乡，都将为祖国的发展贡献自己的一份力量。</w:t>
      </w:r>
    </w:p>
    <w:p>
      <w:pPr>
        <w:keepNext w:val="0"/>
        <w:keepLines w:val="0"/>
        <w:widowControl/>
        <w:suppressLineNumbers w:val="0"/>
        <w:spacing w:before="150" w:beforeAutospacing="0" w:after="150" w:afterAutospacing="0" w:line="465" w:lineRule="atLeast"/>
        <w:ind w:right="105" w:firstLine="480" w:firstLineChars="200"/>
        <w:jc w:val="left"/>
        <w:rPr>
          <w:rFonts w:hint="eastAsia" w:ascii="仿宋" w:hAnsi="仿宋" w:eastAsia="仿宋" w:cs="仿宋"/>
          <w:b w:val="0"/>
          <w:bCs w:val="0"/>
          <w:sz w:val="28"/>
          <w:szCs w:val="28"/>
          <w:shd w:val="clear" w:fill="FFFFFF"/>
          <w:lang w:eastAsia="zh-CN"/>
        </w:rPr>
      </w:pPr>
      <w:r>
        <w:rPr>
          <w:rFonts w:hint="eastAsia" w:ascii="宋体" w:hAnsi="宋体" w:eastAsia="宋体" w:cs="宋体"/>
          <w:kern w:val="0"/>
          <w:sz w:val="24"/>
        </w:rPr>
        <w:drawing>
          <wp:inline distT="0" distB="0" distL="0" distR="0">
            <wp:extent cx="4543425" cy="2950845"/>
            <wp:effectExtent l="0" t="0" r="9525"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43425" cy="2950845"/>
                    </a:xfrm>
                    <a:prstGeom prst="rect">
                      <a:avLst/>
                    </a:prstGeom>
                  </pic:spPr>
                </pic:pic>
              </a:graphicData>
            </a:graphic>
          </wp:inline>
        </w:drawing>
      </w:r>
    </w:p>
    <w:p>
      <w:pPr>
        <w:spacing w:line="360" w:lineRule="auto"/>
        <w:ind w:firstLine="562" w:firstLineChars="200"/>
        <w:jc w:val="left"/>
        <w:rPr>
          <w:rFonts w:ascii="宋体" w:hAnsi="宋体" w:eastAsia="宋体" w:cs="宋体"/>
          <w:kern w:val="0"/>
          <w:sz w:val="24"/>
        </w:rPr>
      </w:pPr>
      <w:r>
        <w:rPr>
          <w:rFonts w:hint="eastAsia" w:ascii="仿宋" w:hAnsi="仿宋" w:eastAsia="仿宋" w:cs="仿宋"/>
          <w:b/>
          <w:bCs/>
          <w:sz w:val="28"/>
          <w:szCs w:val="28"/>
          <w:shd w:val="clear" w:fill="FFFFFF"/>
          <w:lang w:val="en-US" w:eastAsia="zh-CN"/>
        </w:rPr>
        <w:t>“青春向党、逐梦前行”。</w:t>
      </w:r>
      <w:r>
        <w:rPr>
          <w:rFonts w:hint="eastAsia" w:ascii="仿宋" w:hAnsi="仿宋" w:eastAsia="仿宋" w:cs="仿宋"/>
          <w:b w:val="0"/>
          <w:bCs w:val="0"/>
          <w:sz w:val="28"/>
          <w:szCs w:val="28"/>
          <w:shd w:val="clear" w:fill="FFFFFF"/>
          <w:lang w:val="en-US" w:eastAsia="zh-CN"/>
        </w:rPr>
        <w:t>6月18日，由食品学院承办的上海海洋大学“团结奋进迎百年”少数民族学生党史学习主题教育活动在2212教室进行。活动伊始，</w:t>
      </w:r>
      <w:r>
        <w:rPr>
          <w:rFonts w:hint="eastAsia" w:ascii="仿宋" w:hAnsi="仿宋" w:eastAsia="仿宋" w:cs="仿宋"/>
          <w:b w:val="0"/>
          <w:bCs w:val="0"/>
          <w:sz w:val="28"/>
          <w:szCs w:val="28"/>
          <w:shd w:val="clear" w:fill="FFFFFF"/>
          <w:lang w:eastAsia="zh-CN"/>
        </w:rPr>
        <w:t>学生工作部（处）副处长戴辉明</w:t>
      </w:r>
      <w:r>
        <w:rPr>
          <w:rFonts w:hint="eastAsia" w:ascii="仿宋" w:hAnsi="仿宋" w:eastAsia="仿宋" w:cs="仿宋"/>
          <w:b w:val="0"/>
          <w:bCs w:val="0"/>
          <w:sz w:val="28"/>
          <w:szCs w:val="28"/>
          <w:shd w:val="clear" w:fill="FFFFFF"/>
          <w:lang w:val="en-US" w:eastAsia="zh-CN"/>
        </w:rPr>
        <w:t>为活动致辞,殷切希望海大学子要牢记总书记嘱托，把准党史学习方向，不断汲取和挖掘蕴藏在党史中丰富的政治营养和精神瑰宝，真正达到“明理、增信、崇德、力行”新成效，为奋进新征程创造新辉煌凝聚强大精神动力。</w:t>
      </w:r>
    </w:p>
    <w:p>
      <w:pPr>
        <w:keepNext w:val="0"/>
        <w:keepLines w:val="0"/>
        <w:widowControl/>
        <w:suppressLineNumbers w:val="0"/>
        <w:spacing w:before="150" w:beforeAutospacing="0" w:after="150" w:afterAutospacing="0" w:line="465" w:lineRule="atLeast"/>
        <w:ind w:left="105" w:right="105" w:firstLine="480"/>
        <w:jc w:val="left"/>
        <w:rPr>
          <w:rFonts w:hint="eastAsia" w:ascii="仿宋" w:hAnsi="仿宋" w:eastAsia="仿宋" w:cs="仿宋"/>
          <w:b w:val="0"/>
          <w:bCs w:val="0"/>
          <w:sz w:val="28"/>
          <w:szCs w:val="28"/>
          <w:shd w:val="clear" w:fill="FFFFFF"/>
          <w:lang w:eastAsia="zh-CN"/>
        </w:rPr>
      </w:pPr>
      <w:r>
        <w:rPr>
          <w:rFonts w:hint="eastAsia" w:ascii="仿宋" w:hAnsi="仿宋" w:eastAsia="仿宋" w:cs="仿宋"/>
          <w:b w:val="0"/>
          <w:bCs w:val="0"/>
          <w:sz w:val="28"/>
          <w:szCs w:val="28"/>
          <w:shd w:val="clear" w:fill="FFFFFF"/>
          <w:lang w:val="en-US" w:eastAsia="zh-CN"/>
        </w:rPr>
        <w:t>来自我校“四史”学习教育宣讲团的学生代表周雨潇、同艾森巴提、任馨雨三位同学进行了精彩的理论宣讲。随后大家观看了《共产党人》党史篇第一集《开天辟地》影视资料，精彩的理论宣讲与影视资料让在座同学们感受颇丰。食品学院本科生第二党支部预备党员杨长久、20级文法学院学生阿卜杜瓦日斯、19级经管学院的艾尼扎提三位同学对此次活动发表学习心得体会，表达了对党和国家的炽热情感，赢得现场阵阵掌声。最后，学生处来宁老师对本次会议进行了总结，她指出，学习党的历史，不仅只是为了了解历史的过程，更是为了汲取其中的力量，强大自身修养，牢记党的历史使命，延续革命先辈的道路，再创辉煌。</w:t>
      </w:r>
    </w:p>
    <w:p>
      <w:pPr>
        <w:keepNext w:val="0"/>
        <w:keepLines w:val="0"/>
        <w:widowControl/>
        <w:suppressLineNumbers w:val="0"/>
        <w:spacing w:before="150" w:beforeAutospacing="0" w:after="150" w:afterAutospacing="0" w:line="465" w:lineRule="atLeast"/>
        <w:ind w:right="105" w:firstLine="480" w:firstLineChars="200"/>
        <w:jc w:val="left"/>
        <w:rPr>
          <w:rFonts w:hint="eastAsia" w:ascii="宋体" w:hAnsi="宋体" w:eastAsia="宋体" w:cs="宋体"/>
          <w:kern w:val="0"/>
          <w:sz w:val="24"/>
        </w:rPr>
      </w:pPr>
      <w:r>
        <w:rPr>
          <w:rFonts w:hint="eastAsia" w:ascii="宋体" w:hAnsi="宋体" w:eastAsia="宋体" w:cs="宋体"/>
          <w:kern w:val="0"/>
          <w:sz w:val="24"/>
        </w:rPr>
        <w:drawing>
          <wp:inline distT="0" distB="0" distL="0" distR="0">
            <wp:extent cx="4332605" cy="2438400"/>
            <wp:effectExtent l="0" t="0" r="1079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2605" cy="2441634"/>
                    </a:xfrm>
                    <a:prstGeom prst="rect">
                      <a:avLst/>
                    </a:prstGeom>
                  </pic:spPr>
                </pic:pic>
              </a:graphicData>
            </a:graphic>
          </wp:inline>
        </w:drawing>
      </w:r>
    </w:p>
    <w:p>
      <w:pPr>
        <w:keepNext w:val="0"/>
        <w:keepLines w:val="0"/>
        <w:widowControl/>
        <w:suppressLineNumbers w:val="0"/>
        <w:spacing w:before="150" w:beforeAutospacing="0" w:after="150" w:afterAutospacing="0" w:line="465" w:lineRule="atLeast"/>
        <w:ind w:left="105" w:right="105" w:firstLine="480"/>
        <w:jc w:val="left"/>
        <w:rPr>
          <w:rFonts w:hint="eastAsia" w:ascii="仿宋" w:hAnsi="仿宋" w:eastAsia="仿宋" w:cs="仿宋"/>
          <w:b w:val="0"/>
          <w:bCs w:val="0"/>
          <w:sz w:val="28"/>
          <w:szCs w:val="28"/>
          <w:shd w:val="clear" w:fill="FFFFFF"/>
          <w:lang w:val="en-US" w:eastAsia="zh-CN"/>
        </w:rPr>
      </w:pPr>
      <w:r>
        <w:rPr>
          <w:rFonts w:hint="eastAsia" w:ascii="仿宋" w:hAnsi="仿宋" w:eastAsia="仿宋" w:cs="仿宋"/>
          <w:b w:val="0"/>
          <w:bCs w:val="0"/>
          <w:sz w:val="28"/>
          <w:szCs w:val="28"/>
          <w:shd w:val="clear" w:fill="FFFFFF"/>
          <w:lang w:val="en-US" w:eastAsia="zh-CN"/>
        </w:rPr>
        <w:t>通过本次系列活动，将党史学习教育和学生学业、就业工作结合起来，深化了党史学习教育的成效，增强了学生的责任担当，让在校少数民族学生树立了争做担当民族复兴大任的时代新人的坚定理想信念。</w:t>
      </w:r>
    </w:p>
    <w:p>
      <w:pPr>
        <w:keepNext w:val="0"/>
        <w:keepLines w:val="0"/>
        <w:widowControl/>
        <w:suppressLineNumbers w:val="0"/>
        <w:spacing w:before="150" w:beforeAutospacing="0" w:after="150" w:afterAutospacing="0" w:line="465" w:lineRule="atLeast"/>
        <w:ind w:right="105" w:firstLine="560" w:firstLineChars="200"/>
        <w:jc w:val="left"/>
        <w:rPr>
          <w:rFonts w:hint="eastAsia" w:ascii="仿宋" w:hAnsi="仿宋" w:eastAsia="仿宋" w:cs="仿宋"/>
          <w:b w:val="0"/>
          <w:bCs w:val="0"/>
          <w:sz w:val="28"/>
          <w:szCs w:val="28"/>
          <w:shd w:val="clear" w:fill="FFFFFF"/>
          <w:lang w:eastAsia="zh-CN"/>
        </w:rPr>
      </w:pPr>
    </w:p>
    <w:p>
      <w:pPr>
        <w:keepNext w:val="0"/>
        <w:keepLines w:val="0"/>
        <w:widowControl/>
        <w:suppressLineNumbers w:val="0"/>
        <w:spacing w:before="150" w:beforeAutospacing="0" w:after="150" w:afterAutospacing="0" w:line="465" w:lineRule="atLeast"/>
        <w:ind w:right="105" w:firstLine="560" w:firstLineChars="200"/>
        <w:jc w:val="left"/>
        <w:rPr>
          <w:rFonts w:hint="eastAsia" w:ascii="仿宋" w:hAnsi="仿宋" w:eastAsia="仿宋" w:cs="仿宋"/>
          <w:b w:val="0"/>
          <w:bCs w:val="0"/>
          <w:sz w:val="28"/>
          <w:szCs w:val="2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0B52"/>
    <w:rsid w:val="003160EB"/>
    <w:rsid w:val="07655C81"/>
    <w:rsid w:val="0DB50B52"/>
    <w:rsid w:val="0F117C00"/>
    <w:rsid w:val="11155A2A"/>
    <w:rsid w:val="15AB4F73"/>
    <w:rsid w:val="1797217C"/>
    <w:rsid w:val="1F446CA6"/>
    <w:rsid w:val="28342E80"/>
    <w:rsid w:val="29F9226D"/>
    <w:rsid w:val="37A340F4"/>
    <w:rsid w:val="40BE3BFA"/>
    <w:rsid w:val="494E5516"/>
    <w:rsid w:val="49752516"/>
    <w:rsid w:val="5CF87FA0"/>
    <w:rsid w:val="6FF9098A"/>
    <w:rsid w:val="73DE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2021-06-24T09:49:00Z</dcterms:created>
  <dc:creator>冰点人</dc:creator>
  <cp:lastModifiedBy>lenovo</cp:lastModifiedBy>
  <dcterms:modified xsi:type="dcterms:W3CDTF">2021-11-12T10:52:04Z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402D088BE2754B8FBB7E90F720690929</vt:lpwstr>
  </property>
</Properties>
</file>