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sz w:val="21"/>
          <w:szCs w:val="21"/>
          <w:lang w:eastAsia="zh-CN"/>
        </w:rPr>
      </w:pPr>
      <w:r>
        <w:rPr>
          <w:rFonts w:hint="eastAsia"/>
          <w:sz w:val="21"/>
          <w:szCs w:val="21"/>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sz w:val="21"/>
          <w:szCs w:val="21"/>
          <w:lang w:eastAsia="zh-CN"/>
        </w:rPr>
        <w:instrText xml:space="preserve">ADDIN CNKISM.UserStyle</w:instrText>
      </w:r>
      <w:r>
        <w:rPr>
          <w:rFonts w:hint="eastAsia"/>
          <w:sz w:val="21"/>
          <w:szCs w:val="21"/>
          <w:lang w:eastAsia="zh-CN"/>
        </w:rPr>
        <w:fldChar w:fldCharType="separate"/>
      </w:r>
      <w:r>
        <w:rPr>
          <w:rFonts w:hint="eastAsia"/>
          <w:sz w:val="21"/>
          <w:szCs w:val="21"/>
          <w:lang w:eastAsia="zh-CN"/>
        </w:rPr>
        <w:fldChar w:fldCharType="end"/>
      </w:r>
    </w:p>
    <w:p>
      <w:pPr>
        <w:spacing w:line="360" w:lineRule="auto"/>
        <w:jc w:val="center"/>
        <w:rPr>
          <w:rFonts w:hint="eastAsia"/>
          <w:b/>
          <w:bCs/>
          <w:sz w:val="30"/>
          <w:szCs w:val="30"/>
        </w:rPr>
      </w:pPr>
      <w:r>
        <w:rPr>
          <w:rFonts w:hint="eastAsia"/>
          <w:b/>
          <w:bCs/>
          <w:sz w:val="30"/>
          <w:szCs w:val="30"/>
        </w:rPr>
        <w:t>“团结奋进迎百年”少数民族学生党史学习</w:t>
      </w:r>
    </w:p>
    <w:p>
      <w:pPr>
        <w:spacing w:line="360" w:lineRule="auto"/>
        <w:jc w:val="center"/>
        <w:rPr>
          <w:rFonts w:hint="default" w:eastAsia="宋体"/>
          <w:b/>
          <w:bCs/>
          <w:sz w:val="30"/>
          <w:szCs w:val="30"/>
          <w:lang w:val="en-US" w:eastAsia="zh-CN"/>
        </w:rPr>
      </w:pPr>
      <w:r>
        <w:rPr>
          <w:rFonts w:hint="eastAsia"/>
          <w:b/>
          <w:bCs/>
          <w:sz w:val="30"/>
          <w:szCs w:val="30"/>
        </w:rPr>
        <w:t>主题教育活动</w:t>
      </w:r>
      <w:r>
        <w:rPr>
          <w:rFonts w:hint="eastAsia"/>
          <w:b/>
          <w:bCs/>
          <w:sz w:val="30"/>
          <w:szCs w:val="30"/>
          <w:lang w:val="en-US" w:eastAsia="zh-CN"/>
        </w:rPr>
        <w:t>顺利开展</w:t>
      </w:r>
    </w:p>
    <w:p>
      <w:pPr>
        <w:spacing w:line="360" w:lineRule="auto"/>
        <w:jc w:val="left"/>
        <w:rPr>
          <w:rFonts w:hint="eastAsia"/>
          <w:b/>
          <w:bCs/>
          <w:sz w:val="36"/>
          <w:szCs w:val="36"/>
        </w:rPr>
      </w:pPr>
    </w:p>
    <w:p>
      <w:pPr>
        <w:spacing w:line="360" w:lineRule="auto"/>
        <w:ind w:firstLine="420" w:firstLineChars="200"/>
        <w:jc w:val="left"/>
        <w:rPr>
          <w:rFonts w:hint="default"/>
          <w:sz w:val="21"/>
          <w:szCs w:val="21"/>
          <w:lang w:val="en-US" w:eastAsia="zh-CN"/>
        </w:rPr>
      </w:pPr>
      <w:r>
        <w:rPr>
          <w:rFonts w:hint="eastAsia"/>
          <w:sz w:val="21"/>
          <w:szCs w:val="21"/>
          <w:lang w:val="en-US" w:eastAsia="zh-CN"/>
        </w:rPr>
        <w:t>为了庆祝中国共产党百年华诞的重大时刻，</w:t>
      </w:r>
      <w:r>
        <w:rPr>
          <w:rFonts w:hint="default"/>
          <w:sz w:val="21"/>
          <w:szCs w:val="21"/>
          <w:lang w:val="en-US" w:eastAsia="zh-CN"/>
        </w:rPr>
        <w:t>2021年6月18日下午13:00我</w:t>
      </w:r>
      <w:r>
        <w:rPr>
          <w:rFonts w:hint="eastAsia"/>
          <w:sz w:val="21"/>
          <w:szCs w:val="21"/>
          <w:lang w:val="en-US" w:eastAsia="zh-CN"/>
        </w:rPr>
        <w:t>校</w:t>
      </w:r>
      <w:r>
        <w:rPr>
          <w:rFonts w:hint="default"/>
          <w:sz w:val="21"/>
          <w:szCs w:val="21"/>
          <w:lang w:val="en-US" w:eastAsia="zh-CN"/>
        </w:rPr>
        <w:t>在2212教室举行了“团结奋进迎百年”少数民族学生党史学习主题教育活动。出席此次活动的有：学生处副处长戴辉明、食品学院党委副书记孙红刚、各学院少数民族学生专职辅导员、少数民族学生专职辅导员、新疆内派教师、返聘教师</w:t>
      </w:r>
      <w:r>
        <w:rPr>
          <w:rFonts w:hint="eastAsia"/>
          <w:sz w:val="21"/>
          <w:szCs w:val="21"/>
          <w:lang w:val="en-US" w:eastAsia="zh-CN"/>
        </w:rPr>
        <w:t>、</w:t>
      </w:r>
      <w:r>
        <w:rPr>
          <w:rFonts w:hint="default"/>
          <w:sz w:val="21"/>
          <w:szCs w:val="21"/>
          <w:lang w:val="en-US" w:eastAsia="zh-CN"/>
        </w:rPr>
        <w:t>各学院少数民族学生代表</w:t>
      </w:r>
      <w:r>
        <w:rPr>
          <w:rFonts w:hint="eastAsia"/>
          <w:sz w:val="21"/>
          <w:szCs w:val="21"/>
          <w:lang w:val="en-US" w:eastAsia="zh-CN"/>
        </w:rPr>
        <w:t>及食品学院本科生第二党支部的师生党员</w:t>
      </w:r>
      <w:r>
        <w:rPr>
          <w:rFonts w:hint="default"/>
          <w:sz w:val="21"/>
          <w:szCs w:val="21"/>
          <w:lang w:val="en-US" w:eastAsia="zh-CN"/>
        </w:rPr>
        <w:t>。</w:t>
      </w:r>
    </w:p>
    <w:p>
      <w:pPr>
        <w:adjustRightInd/>
        <w:snapToGrid/>
        <w:spacing w:line="360" w:lineRule="auto"/>
        <w:ind w:firstLine="420" w:firstLineChars="200"/>
        <w:jc w:val="left"/>
        <w:rPr>
          <w:rFonts w:hint="eastAsia" w:eastAsia="宋体" w:cs="Arial"/>
          <w:sz w:val="21"/>
          <w:szCs w:val="21"/>
          <w:lang w:val="en-US" w:eastAsia="zh-CN"/>
        </w:rPr>
      </w:pPr>
      <w:r>
        <w:rPr>
          <w:rFonts w:hint="eastAsia"/>
          <w:sz w:val="21"/>
          <w:szCs w:val="21"/>
          <w:lang w:val="en-US" w:eastAsia="zh-CN"/>
        </w:rPr>
        <w:t>本次活动由沈莉老师主持，</w:t>
      </w:r>
      <w:r>
        <w:rPr>
          <w:rFonts w:hint="default"/>
          <w:sz w:val="21"/>
          <w:szCs w:val="21"/>
          <w:lang w:val="en-US" w:eastAsia="zh-CN"/>
        </w:rPr>
        <w:t>学生处副处长戴辉明老师为此次活动致辞</w:t>
      </w:r>
      <w:r>
        <w:rPr>
          <w:rFonts w:hint="eastAsia"/>
          <w:sz w:val="21"/>
          <w:szCs w:val="21"/>
          <w:lang w:val="en-US" w:eastAsia="zh-CN"/>
        </w:rPr>
        <w:t>。</w:t>
      </w:r>
      <w:r>
        <w:rPr>
          <w:rFonts w:hint="default"/>
          <w:sz w:val="21"/>
          <w:szCs w:val="21"/>
          <w:lang w:val="en-US" w:eastAsia="zh-CN"/>
        </w:rPr>
        <w:t>戴老师</w:t>
      </w:r>
      <w:r>
        <w:rPr>
          <w:rFonts w:hint="eastAsia"/>
          <w:sz w:val="21"/>
          <w:szCs w:val="21"/>
          <w:lang w:val="en-US" w:eastAsia="zh-CN"/>
        </w:rPr>
        <w:t>说</w:t>
      </w:r>
      <w:r>
        <w:rPr>
          <w:rFonts w:hint="eastAsia" w:cs="Arial"/>
          <w:sz w:val="21"/>
          <w:szCs w:val="21"/>
          <w:lang w:val="en-US" w:eastAsia="zh-CN"/>
        </w:rPr>
        <w:t>到：海大学子</w:t>
      </w:r>
      <w:r>
        <w:rPr>
          <w:rFonts w:hint="default" w:cs="Arial"/>
          <w:sz w:val="21"/>
          <w:szCs w:val="21"/>
          <w:lang w:val="en-US" w:eastAsia="zh-CN"/>
        </w:rPr>
        <w:t>要牢记总书记嘱托，把准</w:t>
      </w:r>
      <w:r>
        <w:rPr>
          <w:rFonts w:hint="eastAsia" w:cs="Arial"/>
          <w:sz w:val="21"/>
          <w:szCs w:val="21"/>
          <w:lang w:val="en-US" w:eastAsia="zh-CN"/>
        </w:rPr>
        <w:t>党史</w:t>
      </w:r>
      <w:r>
        <w:rPr>
          <w:rFonts w:hint="default" w:cs="Arial"/>
          <w:sz w:val="21"/>
          <w:szCs w:val="21"/>
          <w:lang w:val="en-US" w:eastAsia="zh-CN"/>
        </w:rPr>
        <w:t>学习方向，不断汲取和挖掘蕴藏在党史中丰富的政治营养和精神瑰宝，真正达到</w:t>
      </w:r>
      <w:r>
        <w:rPr>
          <w:rFonts w:hint="eastAsia" w:cs="Arial"/>
          <w:sz w:val="21"/>
          <w:szCs w:val="21"/>
          <w:lang w:val="en-US" w:eastAsia="zh-CN"/>
        </w:rPr>
        <w:t>“</w:t>
      </w:r>
      <w:r>
        <w:rPr>
          <w:rFonts w:hint="default" w:cs="Arial"/>
          <w:sz w:val="21"/>
          <w:szCs w:val="21"/>
          <w:lang w:val="en-US" w:eastAsia="zh-CN"/>
        </w:rPr>
        <w:t>明理、增信、崇德、力行</w:t>
      </w:r>
      <w:r>
        <w:rPr>
          <w:rFonts w:hint="eastAsia" w:cs="Arial"/>
          <w:sz w:val="21"/>
          <w:szCs w:val="21"/>
          <w:lang w:val="en-US" w:eastAsia="zh-CN"/>
        </w:rPr>
        <w:t>”</w:t>
      </w:r>
      <w:r>
        <w:rPr>
          <w:rFonts w:hint="default" w:cs="Arial"/>
          <w:sz w:val="21"/>
          <w:szCs w:val="21"/>
          <w:lang w:val="en-US" w:eastAsia="zh-CN"/>
        </w:rPr>
        <w:t>新成效，为奋进新征程创造新辉煌凝聚强大精神动力。</w:t>
      </w:r>
      <w:r>
        <w:rPr>
          <w:rFonts w:hint="eastAsia" w:cs="Arial"/>
          <w:sz w:val="21"/>
          <w:szCs w:val="21"/>
          <w:lang w:val="en-US" w:eastAsia="zh-CN"/>
        </w:rPr>
        <w:t>戴老师的致辞让在座同学们明白了党史学习的重要意义，接着三位来自我校</w:t>
      </w:r>
      <w:r>
        <w:rPr>
          <w:rFonts w:hint="default" w:ascii="宋体" w:hAnsi="仿宋" w:eastAsia="宋体"/>
          <w:sz w:val="21"/>
          <w:szCs w:val="21"/>
        </w:rPr>
        <w:t>“四史”学习教育宣讲团</w:t>
      </w:r>
      <w:r>
        <w:rPr>
          <w:rFonts w:hint="eastAsia" w:ascii="宋体" w:hAnsi="仿宋"/>
          <w:sz w:val="21"/>
          <w:szCs w:val="21"/>
          <w:lang w:val="en-US" w:eastAsia="zh-CN"/>
        </w:rPr>
        <w:t>的</w:t>
      </w:r>
      <w:r>
        <w:rPr>
          <w:rFonts w:hint="default" w:ascii="宋体" w:hAnsi="仿宋" w:eastAsia="宋体"/>
          <w:sz w:val="21"/>
          <w:szCs w:val="21"/>
        </w:rPr>
        <w:t>学生代表</w:t>
      </w:r>
      <w:r>
        <w:rPr>
          <w:rFonts w:hint="eastAsia" w:ascii="宋体" w:hAnsi="仿宋"/>
          <w:sz w:val="21"/>
          <w:szCs w:val="21"/>
          <w:lang w:val="en-US" w:eastAsia="zh-CN"/>
        </w:rPr>
        <w:t>们开展了精彩的</w:t>
      </w:r>
      <w:r>
        <w:rPr>
          <w:rFonts w:hint="default" w:ascii="宋体" w:hAnsi="仿宋" w:eastAsia="宋体"/>
          <w:sz w:val="21"/>
          <w:szCs w:val="21"/>
        </w:rPr>
        <w:t>理论宣讲</w:t>
      </w:r>
      <w:r>
        <w:rPr>
          <w:rFonts w:hint="eastAsia" w:ascii="宋体" w:hAnsi="仿宋"/>
          <w:sz w:val="21"/>
          <w:szCs w:val="21"/>
          <w:lang w:eastAsia="zh-CN"/>
        </w:rPr>
        <w:t>。</w:t>
      </w:r>
      <w:r>
        <w:rPr>
          <w:rFonts w:hint="eastAsia" w:ascii="宋体" w:hAnsi="仿宋"/>
          <w:sz w:val="21"/>
          <w:szCs w:val="21"/>
          <w:lang w:eastAsia="zh-CN"/>
        </w:rPr>
        <w:br w:type="textWrapping"/>
      </w:r>
      <w:r>
        <w:rPr>
          <w:rFonts w:hint="eastAsia" w:eastAsia="宋体" w:cs="Arial"/>
          <w:sz w:val="21"/>
          <w:szCs w:val="21"/>
          <w:lang w:val="en-US" w:eastAsia="zh-CN"/>
        </w:rPr>
        <w:drawing>
          <wp:inline distT="0" distB="0" distL="114300" distR="114300">
            <wp:extent cx="5215255" cy="3476625"/>
            <wp:effectExtent l="0" t="0" r="4445" b="9525"/>
            <wp:docPr id="1" name="图片 1" descr="IMG_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466"/>
                    <pic:cNvPicPr>
                      <a:picLocks noChangeAspect="1"/>
                    </pic:cNvPicPr>
                  </pic:nvPicPr>
                  <pic:blipFill>
                    <a:blip r:embed="rId4"/>
                    <a:stretch>
                      <a:fillRect/>
                    </a:stretch>
                  </pic:blipFill>
                  <pic:spPr>
                    <a:xfrm>
                      <a:off x="0" y="0"/>
                      <a:ext cx="5215255" cy="3476625"/>
                    </a:xfrm>
                    <a:prstGeom prst="rect">
                      <a:avLst/>
                    </a:prstGeom>
                  </pic:spPr>
                </pic:pic>
              </a:graphicData>
            </a:graphic>
          </wp:inline>
        </w:drawing>
      </w:r>
    </w:p>
    <w:p>
      <w:pPr>
        <w:adjustRightInd/>
        <w:snapToGrid/>
        <w:spacing w:line="360" w:lineRule="auto"/>
        <w:ind w:firstLine="402" w:firstLineChars="200"/>
        <w:jc w:val="center"/>
        <w:rPr>
          <w:rFonts w:hint="eastAsia" w:eastAsia="宋体" w:cs="Arial"/>
          <w:b/>
          <w:bCs/>
          <w:sz w:val="20"/>
          <w:szCs w:val="20"/>
          <w:lang w:val="en-US" w:eastAsia="zh-CN"/>
        </w:rPr>
      </w:pPr>
      <w:r>
        <w:rPr>
          <w:rFonts w:hint="eastAsia" w:eastAsia="宋体" w:cs="Arial"/>
          <w:b/>
          <w:bCs/>
          <w:sz w:val="20"/>
          <w:szCs w:val="20"/>
          <w:lang w:val="en-US" w:eastAsia="zh-CN"/>
        </w:rPr>
        <w:t>学生处副处长戴辉明老师为此次活动致辞</w:t>
      </w:r>
    </w:p>
    <w:p>
      <w:pPr>
        <w:adjustRightInd/>
        <w:snapToGrid/>
        <w:spacing w:line="360" w:lineRule="auto"/>
        <w:ind w:firstLine="420" w:firstLineChars="200"/>
        <w:jc w:val="left"/>
        <w:rPr>
          <w:rFonts w:hint="default" w:ascii="宋体" w:hAnsi="仿宋"/>
          <w:sz w:val="21"/>
          <w:szCs w:val="21"/>
          <w:lang w:val="en-US" w:eastAsia="zh-CN"/>
        </w:rPr>
      </w:pPr>
      <w:r>
        <w:rPr>
          <w:rFonts w:hint="eastAsia" w:ascii="宋体" w:hAnsi="仿宋"/>
          <w:sz w:val="21"/>
          <w:szCs w:val="21"/>
          <w:lang w:val="en-US" w:eastAsia="zh-CN"/>
        </w:rPr>
        <w:t>第一位上场的是</w:t>
      </w:r>
      <w:r>
        <w:rPr>
          <w:rFonts w:hint="eastAsia" w:ascii="宋体" w:hAnsi="仿宋" w:eastAsia="宋体"/>
          <w:sz w:val="21"/>
          <w:szCs w:val="21"/>
          <w:lang w:val="en-US" w:eastAsia="zh-CN"/>
        </w:rPr>
        <w:t>来自</w:t>
      </w:r>
      <w:r>
        <w:rPr>
          <w:rFonts w:hint="default" w:ascii="宋体" w:hAnsi="仿宋" w:eastAsia="宋体"/>
          <w:sz w:val="21"/>
          <w:szCs w:val="21"/>
          <w:lang w:val="en-US" w:eastAsia="zh-CN"/>
        </w:rPr>
        <w:t>食品学院</w:t>
      </w:r>
      <w:r>
        <w:rPr>
          <w:rFonts w:hint="eastAsia" w:ascii="宋体" w:hAnsi="仿宋" w:eastAsia="宋体"/>
          <w:sz w:val="21"/>
          <w:szCs w:val="21"/>
          <w:lang w:val="en-US" w:eastAsia="zh-CN"/>
        </w:rPr>
        <w:t>的</w:t>
      </w:r>
      <w:r>
        <w:rPr>
          <w:rFonts w:hint="default" w:ascii="宋体" w:hAnsi="仿宋" w:eastAsia="宋体"/>
          <w:sz w:val="21"/>
          <w:szCs w:val="21"/>
          <w:lang w:val="en-US" w:eastAsia="zh-CN"/>
        </w:rPr>
        <w:t>周雨潇</w:t>
      </w:r>
      <w:r>
        <w:rPr>
          <w:rFonts w:hint="eastAsia" w:ascii="宋体" w:hAnsi="仿宋" w:eastAsia="宋体"/>
          <w:sz w:val="21"/>
          <w:szCs w:val="21"/>
          <w:lang w:val="en-US" w:eastAsia="zh-CN"/>
        </w:rPr>
        <w:t>同学</w:t>
      </w:r>
      <w:r>
        <w:rPr>
          <w:rFonts w:hint="eastAsia" w:ascii="宋体" w:hAnsi="仿宋"/>
          <w:sz w:val="21"/>
          <w:szCs w:val="21"/>
          <w:lang w:val="en-US" w:eastAsia="zh-CN"/>
        </w:rPr>
        <w:t>，她</w:t>
      </w:r>
      <w:r>
        <w:rPr>
          <w:rFonts w:hint="eastAsia" w:ascii="宋体" w:hAnsi="仿宋" w:eastAsia="宋体"/>
          <w:sz w:val="21"/>
          <w:szCs w:val="21"/>
          <w:lang w:val="en-US" w:eastAsia="zh-CN"/>
        </w:rPr>
        <w:t>以</w:t>
      </w:r>
      <w:r>
        <w:rPr>
          <w:rFonts w:hint="eastAsia" w:ascii="宋体" w:hAnsi="仿宋"/>
          <w:sz w:val="21"/>
          <w:szCs w:val="21"/>
          <w:lang w:val="en-US" w:eastAsia="zh-CN"/>
        </w:rPr>
        <w:t>“</w:t>
      </w:r>
      <w:r>
        <w:rPr>
          <w:rFonts w:hint="default" w:ascii="宋体" w:hAnsi="仿宋" w:eastAsia="宋体"/>
          <w:sz w:val="21"/>
          <w:szCs w:val="21"/>
          <w:lang w:val="en-US" w:eastAsia="zh-CN"/>
        </w:rPr>
        <w:t>建党百年 源于信任</w:t>
      </w:r>
      <w:r>
        <w:rPr>
          <w:rFonts w:hint="eastAsia" w:ascii="宋体" w:hAnsi="仿宋"/>
          <w:sz w:val="21"/>
          <w:szCs w:val="21"/>
          <w:lang w:val="en-US" w:eastAsia="zh-CN"/>
        </w:rPr>
        <w:t>”为主题，围绕“为什么想加入中国共产党”、如何践行“为人民服务”以及共</w:t>
      </w:r>
      <w:r>
        <w:rPr>
          <w:rFonts w:hint="eastAsia" w:cs="Arial"/>
          <w:sz w:val="21"/>
          <w:szCs w:val="21"/>
          <w:lang w:val="en-US" w:eastAsia="zh-CN"/>
        </w:rPr>
        <w:t>产党人的初心和使命等内容展开宣讲。</w:t>
      </w:r>
      <w:r>
        <w:rPr>
          <w:rFonts w:hint="default" w:cs="Arial"/>
          <w:sz w:val="21"/>
          <w:szCs w:val="21"/>
          <w:lang w:val="en-US" w:eastAsia="zh-CN"/>
        </w:rPr>
        <w:t>周雨潇</w:t>
      </w:r>
      <w:r>
        <w:rPr>
          <w:rFonts w:hint="eastAsia" w:cs="Arial"/>
          <w:sz w:val="21"/>
          <w:szCs w:val="21"/>
          <w:lang w:val="en-US" w:eastAsia="zh-CN"/>
        </w:rPr>
        <w:t>同学的宣讲让同学们明白了中国共产党的百年历史，就是一部践行党的初心使命的历史，就是一部党与人民心连心、同呼吸、共命运的历史。人民之所以支持、拥护、信任中国共产党，就是因为党自诞生之日起，始终把人民利益放在最高位置。</w:t>
      </w:r>
      <w:r>
        <w:rPr>
          <w:rFonts w:hint="eastAsia" w:ascii="宋体" w:hAnsi="仿宋"/>
          <w:sz w:val="21"/>
          <w:szCs w:val="21"/>
          <w:lang w:val="en-US" w:eastAsia="zh-CN"/>
        </w:rPr>
        <w:t>接着，</w:t>
      </w:r>
      <w:r>
        <w:rPr>
          <w:rFonts w:hint="default" w:ascii="宋体" w:hAnsi="仿宋" w:eastAsia="宋体"/>
          <w:sz w:val="21"/>
          <w:szCs w:val="21"/>
          <w:lang w:val="en-US" w:eastAsia="zh-CN"/>
        </w:rPr>
        <w:t>食品学院</w:t>
      </w:r>
      <w:r>
        <w:rPr>
          <w:rFonts w:hint="eastAsia" w:ascii="宋体" w:hAnsi="仿宋" w:eastAsia="宋体"/>
          <w:sz w:val="21"/>
          <w:szCs w:val="21"/>
          <w:lang w:val="en-US" w:eastAsia="zh-CN"/>
        </w:rPr>
        <w:t>的</w:t>
      </w:r>
      <w:r>
        <w:rPr>
          <w:rFonts w:hint="default" w:ascii="宋体" w:hAnsi="仿宋" w:eastAsia="宋体"/>
          <w:sz w:val="21"/>
          <w:szCs w:val="21"/>
          <w:lang w:val="en-US" w:eastAsia="zh-CN"/>
        </w:rPr>
        <w:t>艾森巴提</w:t>
      </w:r>
      <w:r>
        <w:rPr>
          <w:rFonts w:hint="eastAsia" w:ascii="宋体" w:hAnsi="仿宋" w:eastAsia="宋体"/>
          <w:sz w:val="21"/>
          <w:szCs w:val="21"/>
          <w:lang w:val="en-US" w:eastAsia="zh-CN"/>
        </w:rPr>
        <w:t>同学围绕“</w:t>
      </w:r>
      <w:r>
        <w:rPr>
          <w:rFonts w:hint="default" w:ascii="宋体" w:hAnsi="仿宋" w:eastAsia="宋体"/>
          <w:sz w:val="21"/>
          <w:szCs w:val="21"/>
          <w:lang w:val="en-US" w:eastAsia="zh-CN"/>
        </w:rPr>
        <w:t>转折关头 吹响号角</w:t>
      </w:r>
      <w:r>
        <w:rPr>
          <w:rFonts w:hint="eastAsia" w:ascii="宋体" w:hAnsi="仿宋"/>
          <w:sz w:val="21"/>
          <w:szCs w:val="21"/>
          <w:lang w:val="en-US" w:eastAsia="zh-CN"/>
        </w:rPr>
        <w:t>”的主题，从洛川会议的召开背景、会议内容、</w:t>
      </w:r>
      <w:r>
        <w:rPr>
          <w:rFonts w:hint="default" w:ascii="宋体" w:hAnsi="仿宋"/>
          <w:sz w:val="21"/>
          <w:szCs w:val="21"/>
          <w:lang w:val="en-US" w:eastAsia="zh-CN"/>
        </w:rPr>
        <w:t>历史意义</w:t>
      </w:r>
      <w:r>
        <w:rPr>
          <w:rFonts w:hint="eastAsia" w:ascii="宋体" w:hAnsi="仿宋"/>
          <w:sz w:val="21"/>
          <w:szCs w:val="21"/>
          <w:lang w:val="en-US" w:eastAsia="zh-CN"/>
        </w:rPr>
        <w:t>等内容带大家回顾了那段历史岁月，让同学们明白了是中国共产党给全国人民及时指明了争取抗战胜利的正确方向。</w:t>
      </w:r>
      <w:r>
        <w:rPr>
          <w:rFonts w:hint="eastAsia" w:ascii="宋体" w:hAnsi="仿宋" w:eastAsia="宋体"/>
          <w:sz w:val="21"/>
          <w:szCs w:val="21"/>
          <w:lang w:val="en-US" w:eastAsia="zh-CN"/>
        </w:rPr>
        <w:t>最后来自</w:t>
      </w:r>
      <w:r>
        <w:rPr>
          <w:rFonts w:hint="default" w:ascii="宋体" w:hAnsi="仿宋" w:eastAsia="宋体"/>
          <w:sz w:val="21"/>
          <w:szCs w:val="21"/>
          <w:lang w:val="en-US" w:eastAsia="zh-CN"/>
        </w:rPr>
        <w:t>爱恩学院</w:t>
      </w:r>
      <w:r>
        <w:rPr>
          <w:rFonts w:hint="eastAsia" w:ascii="宋体" w:hAnsi="仿宋" w:eastAsia="宋体"/>
          <w:sz w:val="21"/>
          <w:szCs w:val="21"/>
          <w:lang w:val="en-US" w:eastAsia="zh-CN"/>
        </w:rPr>
        <w:t>的</w:t>
      </w:r>
      <w:r>
        <w:rPr>
          <w:rFonts w:hint="default" w:ascii="宋体" w:hAnsi="仿宋" w:eastAsia="宋体"/>
          <w:sz w:val="21"/>
          <w:szCs w:val="21"/>
          <w:lang w:val="en-US" w:eastAsia="zh-CN"/>
        </w:rPr>
        <w:t>任馨雨</w:t>
      </w:r>
      <w:r>
        <w:rPr>
          <w:rFonts w:hint="eastAsia" w:ascii="宋体" w:hAnsi="仿宋" w:eastAsia="宋体"/>
          <w:sz w:val="21"/>
          <w:szCs w:val="21"/>
          <w:lang w:val="en-US" w:eastAsia="zh-CN"/>
        </w:rPr>
        <w:t>同学</w:t>
      </w:r>
      <w:r>
        <w:rPr>
          <w:rFonts w:hint="eastAsia" w:ascii="宋体" w:hAnsi="仿宋"/>
          <w:sz w:val="21"/>
          <w:szCs w:val="21"/>
          <w:lang w:val="en-US" w:eastAsia="zh-CN"/>
        </w:rPr>
        <w:t>以</w:t>
      </w:r>
      <w:r>
        <w:rPr>
          <w:rFonts w:hint="eastAsia" w:ascii="宋体" w:hAnsi="仿宋" w:eastAsia="宋体"/>
          <w:sz w:val="21"/>
          <w:szCs w:val="21"/>
          <w:lang w:val="en-US" w:eastAsia="zh-CN"/>
        </w:rPr>
        <w:t>“</w:t>
      </w:r>
      <w:r>
        <w:rPr>
          <w:rFonts w:hint="default" w:ascii="宋体" w:hAnsi="仿宋" w:eastAsia="宋体"/>
          <w:sz w:val="21"/>
          <w:szCs w:val="21"/>
          <w:lang w:val="en-US" w:eastAsia="zh-CN"/>
        </w:rPr>
        <w:t>立党之本 规范之源</w:t>
      </w:r>
      <w:r>
        <w:rPr>
          <w:rFonts w:hint="eastAsia" w:ascii="宋体" w:hAnsi="仿宋"/>
          <w:sz w:val="21"/>
          <w:szCs w:val="21"/>
          <w:lang w:val="en-US" w:eastAsia="zh-CN"/>
        </w:rPr>
        <w:t>”为主题开展宣讲，她从中共二大召开的历史背景，取得的成果和历史意义三个方面详细介绍，让同学们了解了《中国共产党党章》制定的过程和重大意义，也</w:t>
      </w:r>
      <w:r>
        <w:rPr>
          <w:rFonts w:hint="default" w:ascii="宋体" w:hAnsi="仿宋"/>
          <w:sz w:val="21"/>
          <w:szCs w:val="21"/>
          <w:lang w:val="en-US" w:eastAsia="zh-CN"/>
        </w:rPr>
        <w:t>看到了共产党人为崇高理想，艰苦奋斗，不怕牺牲的历史画卷。</w:t>
      </w:r>
    </w:p>
    <w:p>
      <w:pPr>
        <w:adjustRightInd/>
        <w:snapToGrid/>
        <w:spacing w:line="360" w:lineRule="auto"/>
        <w:ind w:left="0" w:leftChars="0" w:firstLine="0" w:firstLineChars="0"/>
        <w:jc w:val="both"/>
        <w:rPr>
          <w:rFonts w:hint="default" w:ascii="宋体" w:hAnsi="仿宋"/>
          <w:sz w:val="21"/>
          <w:szCs w:val="21"/>
          <w:lang w:val="en-US" w:eastAsia="zh-CN"/>
        </w:rPr>
      </w:pPr>
      <w:r>
        <w:rPr>
          <w:rFonts w:hint="default" w:ascii="宋体" w:hAnsi="仿宋"/>
          <w:sz w:val="21"/>
          <w:szCs w:val="21"/>
          <w:lang w:val="en-US" w:eastAsia="zh-CN"/>
        </w:rPr>
        <w:drawing>
          <wp:inline distT="0" distB="0" distL="114300" distR="114300">
            <wp:extent cx="2552065" cy="1994535"/>
            <wp:effectExtent l="0" t="0" r="635" b="5715"/>
            <wp:docPr id="4" name="图片 4" descr="IMG_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481"/>
                    <pic:cNvPicPr>
                      <a:picLocks noChangeAspect="1"/>
                    </pic:cNvPicPr>
                  </pic:nvPicPr>
                  <pic:blipFill>
                    <a:blip r:embed="rId5"/>
                    <a:stretch>
                      <a:fillRect/>
                    </a:stretch>
                  </pic:blipFill>
                  <pic:spPr>
                    <a:xfrm>
                      <a:off x="0" y="0"/>
                      <a:ext cx="2552065" cy="1994535"/>
                    </a:xfrm>
                    <a:prstGeom prst="rect">
                      <a:avLst/>
                    </a:prstGeom>
                  </pic:spPr>
                </pic:pic>
              </a:graphicData>
            </a:graphic>
          </wp:inline>
        </w:drawing>
      </w:r>
      <w:r>
        <w:rPr>
          <w:rFonts w:hint="eastAsia" w:ascii="宋体" w:hAnsi="仿宋"/>
          <w:sz w:val="21"/>
          <w:szCs w:val="21"/>
          <w:lang w:val="en-US" w:eastAsia="zh-CN"/>
        </w:rPr>
        <w:t xml:space="preserve"> </w:t>
      </w:r>
      <w:r>
        <w:rPr>
          <w:rFonts w:hint="default" w:ascii="宋体" w:hAnsi="仿宋"/>
          <w:sz w:val="21"/>
          <w:szCs w:val="21"/>
          <w:lang w:val="en-US" w:eastAsia="zh-CN"/>
        </w:rPr>
        <w:drawing>
          <wp:inline distT="0" distB="0" distL="114300" distR="114300">
            <wp:extent cx="2602230" cy="1994535"/>
            <wp:effectExtent l="0" t="0" r="7620" b="5715"/>
            <wp:docPr id="6" name="图片 6" descr="IMG_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484"/>
                    <pic:cNvPicPr>
                      <a:picLocks noChangeAspect="1"/>
                    </pic:cNvPicPr>
                  </pic:nvPicPr>
                  <pic:blipFill>
                    <a:blip r:embed="rId6"/>
                    <a:stretch>
                      <a:fillRect/>
                    </a:stretch>
                  </pic:blipFill>
                  <pic:spPr>
                    <a:xfrm>
                      <a:off x="0" y="0"/>
                      <a:ext cx="2602230" cy="1994535"/>
                    </a:xfrm>
                    <a:prstGeom prst="rect">
                      <a:avLst/>
                    </a:prstGeom>
                  </pic:spPr>
                </pic:pic>
              </a:graphicData>
            </a:graphic>
          </wp:inline>
        </w:drawing>
      </w:r>
    </w:p>
    <w:p>
      <w:pPr>
        <w:adjustRightInd/>
        <w:snapToGrid/>
        <w:spacing w:line="360" w:lineRule="auto"/>
        <w:ind w:left="0" w:leftChars="0" w:firstLine="0" w:firstLineChars="0"/>
        <w:jc w:val="center"/>
        <w:rPr>
          <w:rFonts w:hint="eastAsia" w:ascii="宋体" w:hAnsi="仿宋" w:eastAsia="宋体"/>
          <w:b/>
          <w:bCs/>
          <w:sz w:val="20"/>
          <w:szCs w:val="20"/>
          <w:lang w:val="en-US" w:eastAsia="zh-CN"/>
        </w:rPr>
      </w:pPr>
      <w:r>
        <w:rPr>
          <w:rFonts w:hint="default" w:ascii="宋体" w:hAnsi="仿宋"/>
          <w:sz w:val="21"/>
          <w:szCs w:val="21"/>
          <w:lang w:val="en-US" w:eastAsia="zh-CN"/>
        </w:rPr>
        <w:drawing>
          <wp:inline distT="0" distB="0" distL="114300" distR="114300">
            <wp:extent cx="5215255" cy="3254375"/>
            <wp:effectExtent l="0" t="0" r="4445" b="3175"/>
            <wp:docPr id="7" name="图片 7" descr="IMG_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501"/>
                    <pic:cNvPicPr>
                      <a:picLocks noChangeAspect="1"/>
                    </pic:cNvPicPr>
                  </pic:nvPicPr>
                  <pic:blipFill>
                    <a:blip r:embed="rId7"/>
                    <a:stretch>
                      <a:fillRect/>
                    </a:stretch>
                  </pic:blipFill>
                  <pic:spPr>
                    <a:xfrm>
                      <a:off x="0" y="0"/>
                      <a:ext cx="5215255" cy="3254375"/>
                    </a:xfrm>
                    <a:prstGeom prst="rect">
                      <a:avLst/>
                    </a:prstGeom>
                  </pic:spPr>
                </pic:pic>
              </a:graphicData>
            </a:graphic>
          </wp:inline>
        </w:drawing>
      </w:r>
      <w:r>
        <w:rPr>
          <w:rFonts w:hint="default" w:ascii="宋体" w:hAnsi="仿宋"/>
          <w:sz w:val="21"/>
          <w:szCs w:val="21"/>
          <w:lang w:val="en-US" w:eastAsia="zh-CN"/>
        </w:rPr>
        <w:br w:type="textWrapping"/>
      </w:r>
      <w:r>
        <w:rPr>
          <w:rFonts w:hint="default" w:ascii="宋体" w:hAnsi="仿宋" w:eastAsia="宋体"/>
          <w:b/>
          <w:bCs/>
          <w:sz w:val="20"/>
          <w:szCs w:val="20"/>
          <w:lang w:val="en-US" w:eastAsia="zh-CN"/>
        </w:rPr>
        <w:t>食品学院</w:t>
      </w:r>
      <w:r>
        <w:rPr>
          <w:rFonts w:hint="eastAsia" w:ascii="宋体" w:hAnsi="仿宋" w:eastAsia="宋体"/>
          <w:b/>
          <w:bCs/>
          <w:sz w:val="20"/>
          <w:szCs w:val="20"/>
          <w:lang w:val="en-US" w:eastAsia="zh-CN"/>
        </w:rPr>
        <w:t>的</w:t>
      </w:r>
      <w:r>
        <w:rPr>
          <w:rFonts w:hint="default" w:ascii="宋体" w:hAnsi="仿宋" w:eastAsia="宋体"/>
          <w:b/>
          <w:bCs/>
          <w:sz w:val="20"/>
          <w:szCs w:val="20"/>
          <w:lang w:val="en-US" w:eastAsia="zh-CN"/>
        </w:rPr>
        <w:t>周雨潇</w:t>
      </w:r>
      <w:r>
        <w:rPr>
          <w:rFonts w:hint="eastAsia" w:ascii="宋体" w:hAnsi="仿宋"/>
          <w:b/>
          <w:bCs/>
          <w:sz w:val="20"/>
          <w:szCs w:val="20"/>
          <w:lang w:val="en-US" w:eastAsia="zh-CN"/>
        </w:rPr>
        <w:t>、</w:t>
      </w:r>
      <w:r>
        <w:rPr>
          <w:rFonts w:hint="default" w:ascii="宋体" w:hAnsi="仿宋" w:eastAsia="宋体"/>
          <w:b/>
          <w:bCs/>
          <w:sz w:val="20"/>
          <w:szCs w:val="20"/>
          <w:lang w:val="en-US" w:eastAsia="zh-CN"/>
        </w:rPr>
        <w:t>艾森巴提</w:t>
      </w:r>
      <w:r>
        <w:rPr>
          <w:rFonts w:hint="eastAsia" w:ascii="宋体" w:hAnsi="仿宋"/>
          <w:b/>
          <w:bCs/>
          <w:sz w:val="20"/>
          <w:szCs w:val="20"/>
          <w:lang w:val="en-US" w:eastAsia="zh-CN"/>
        </w:rPr>
        <w:t>、</w:t>
      </w:r>
      <w:r>
        <w:rPr>
          <w:rFonts w:hint="default" w:ascii="宋体" w:hAnsi="仿宋" w:eastAsia="宋体"/>
          <w:b/>
          <w:bCs/>
          <w:sz w:val="20"/>
          <w:szCs w:val="20"/>
          <w:lang w:val="en-US" w:eastAsia="zh-CN"/>
        </w:rPr>
        <w:t>爱恩学院</w:t>
      </w:r>
      <w:r>
        <w:rPr>
          <w:rFonts w:hint="eastAsia" w:ascii="宋体" w:hAnsi="仿宋" w:eastAsia="宋体"/>
          <w:b/>
          <w:bCs/>
          <w:sz w:val="20"/>
          <w:szCs w:val="20"/>
          <w:lang w:val="en-US" w:eastAsia="zh-CN"/>
        </w:rPr>
        <w:t>的</w:t>
      </w:r>
      <w:r>
        <w:rPr>
          <w:rFonts w:hint="default" w:ascii="宋体" w:hAnsi="仿宋" w:eastAsia="宋体"/>
          <w:b/>
          <w:bCs/>
          <w:sz w:val="20"/>
          <w:szCs w:val="20"/>
          <w:lang w:val="en-US" w:eastAsia="zh-CN"/>
        </w:rPr>
        <w:t>任馨雨</w:t>
      </w:r>
      <w:r>
        <w:rPr>
          <w:rFonts w:hint="eastAsia" w:ascii="宋体" w:hAnsi="仿宋"/>
          <w:b/>
          <w:bCs/>
          <w:sz w:val="20"/>
          <w:szCs w:val="20"/>
          <w:lang w:val="en-US" w:eastAsia="zh-CN"/>
        </w:rPr>
        <w:t>三位同学做宣讲</w:t>
      </w:r>
    </w:p>
    <w:p>
      <w:pPr>
        <w:adjustRightInd/>
        <w:snapToGrid/>
        <w:spacing w:line="360" w:lineRule="auto"/>
        <w:ind w:firstLine="420" w:firstLineChars="200"/>
        <w:jc w:val="left"/>
        <w:rPr>
          <w:rFonts w:ascii="宋体" w:eastAsia="宋体"/>
          <w:sz w:val="21"/>
          <w:szCs w:val="21"/>
        </w:rPr>
      </w:pPr>
      <w:r>
        <w:rPr>
          <w:rFonts w:hint="eastAsia" w:ascii="宋体" w:hAnsi="仿宋"/>
          <w:sz w:val="21"/>
          <w:szCs w:val="21"/>
          <w:highlight w:val="none"/>
          <w:lang w:val="en-US" w:eastAsia="zh-CN"/>
        </w:rPr>
        <w:t>三位同学的精彩宣讲结束后，同学们还意犹未尽。主持人沈莉老师又让同学们</w:t>
      </w:r>
      <w:r>
        <w:rPr>
          <w:rFonts w:hint="default" w:ascii="宋体" w:hAnsi="仿宋" w:eastAsia="宋体"/>
          <w:sz w:val="21"/>
          <w:szCs w:val="21"/>
          <w:highlight w:val="none"/>
        </w:rPr>
        <w:t>观看</w:t>
      </w:r>
      <w:r>
        <w:rPr>
          <w:rFonts w:hint="eastAsia" w:ascii="宋体" w:hAnsi="仿宋"/>
          <w:sz w:val="21"/>
          <w:szCs w:val="21"/>
          <w:highlight w:val="none"/>
          <w:lang w:val="en-US" w:eastAsia="zh-CN"/>
        </w:rPr>
        <w:t>了</w:t>
      </w:r>
      <w:r>
        <w:rPr>
          <w:rFonts w:hint="default" w:ascii="宋体" w:hAnsi="仿宋" w:eastAsia="宋体"/>
          <w:sz w:val="21"/>
          <w:szCs w:val="21"/>
          <w:highlight w:val="none"/>
        </w:rPr>
        <w:t>《共产党人》党史篇第一集：开天辟地</w:t>
      </w:r>
      <w:r>
        <w:rPr>
          <w:rFonts w:hint="eastAsia" w:ascii="宋体" w:hAnsi="仿宋"/>
          <w:sz w:val="21"/>
          <w:szCs w:val="21"/>
          <w:highlight w:val="none"/>
          <w:lang w:val="en-US" w:eastAsia="zh-CN"/>
        </w:rPr>
        <w:t>影视学习资料。</w:t>
      </w:r>
      <w:r>
        <w:rPr>
          <w:rFonts w:hint="eastAsia" w:ascii="宋体" w:hAnsi="仿宋"/>
          <w:sz w:val="21"/>
          <w:szCs w:val="21"/>
          <w:highlight w:val="none"/>
          <w:lang w:eastAsia="zh-CN"/>
        </w:rPr>
        <w:t>影片围绕1919年“五四运动”到1921年7月中国共产党诞生这段时期的历史事件。</w:t>
      </w:r>
      <w:r>
        <w:rPr>
          <w:rFonts w:hint="eastAsia" w:ascii="宋体" w:hAnsi="仿宋" w:eastAsia="宋体"/>
          <w:sz w:val="21"/>
          <w:szCs w:val="21"/>
          <w:highlight w:val="none"/>
          <w:lang w:eastAsia="zh-CN"/>
        </w:rPr>
        <w:t>让</w:t>
      </w:r>
      <w:r>
        <w:rPr>
          <w:rFonts w:hint="eastAsia" w:ascii="宋体" w:hAnsi="仿宋"/>
          <w:sz w:val="21"/>
          <w:szCs w:val="21"/>
          <w:highlight w:val="none"/>
          <w:lang w:val="en-US" w:eastAsia="zh-CN"/>
        </w:rPr>
        <w:t>同学们</w:t>
      </w:r>
      <w:r>
        <w:rPr>
          <w:rFonts w:hint="eastAsia" w:ascii="宋体" w:hAnsi="仿宋" w:eastAsia="宋体"/>
          <w:sz w:val="21"/>
          <w:szCs w:val="21"/>
          <w:highlight w:val="none"/>
          <w:lang w:eastAsia="zh-CN"/>
        </w:rPr>
        <w:t>更加深刻地了解了上个世纪初叶的中国是怎样处在民族危亡的关头，爱国志士们是怎样苦苦探求救国救民的途径，以及中国共产党建立在那个特殊年代的光辉意义。</w:t>
      </w:r>
    </w:p>
    <w:p>
      <w:pPr>
        <w:adjustRightInd/>
        <w:snapToGrid/>
        <w:spacing w:line="360" w:lineRule="auto"/>
        <w:ind w:firstLine="420" w:firstLineChars="200"/>
        <w:jc w:val="left"/>
        <w:rPr>
          <w:rFonts w:hint="default" w:ascii="宋体" w:hAnsi="仿宋" w:eastAsia="宋体"/>
          <w:sz w:val="21"/>
          <w:szCs w:val="21"/>
          <w:lang w:val="en-US" w:eastAsia="zh-CN"/>
        </w:rPr>
      </w:pPr>
      <w:r>
        <w:rPr>
          <w:rFonts w:hint="eastAsia" w:ascii="宋体" w:hAnsi="仿宋"/>
          <w:sz w:val="21"/>
          <w:szCs w:val="21"/>
          <w:lang w:val="en-US" w:eastAsia="zh-CN"/>
        </w:rPr>
        <w:t>精彩的内容让在座同学们感受颇丰，食品学院本科生第二党支部预备党员</w:t>
      </w:r>
      <w:r>
        <w:rPr>
          <w:rFonts w:hint="eastAsia" w:ascii="宋体" w:hAnsi="仿宋" w:eastAsia="宋体"/>
          <w:sz w:val="21"/>
          <w:szCs w:val="21"/>
          <w:lang w:eastAsia="zh-CN"/>
        </w:rPr>
        <w:t>杨长久</w:t>
      </w:r>
      <w:r>
        <w:rPr>
          <w:rFonts w:hint="eastAsia" w:ascii="宋体" w:hAnsi="仿宋"/>
          <w:sz w:val="21"/>
          <w:szCs w:val="21"/>
          <w:lang w:eastAsia="zh-CN"/>
        </w:rPr>
        <w:t>、</w:t>
      </w:r>
      <w:r>
        <w:rPr>
          <w:rFonts w:hint="default" w:ascii="宋体" w:eastAsia="宋体"/>
          <w:sz w:val="21"/>
          <w:szCs w:val="21"/>
          <w:lang w:val="en-US" w:eastAsia="zh-CN"/>
        </w:rPr>
        <w:t>20</w:t>
      </w:r>
      <w:r>
        <w:rPr>
          <w:rFonts w:hint="eastAsia" w:ascii="宋体" w:eastAsia="宋体"/>
          <w:sz w:val="21"/>
          <w:szCs w:val="21"/>
          <w:lang w:val="en-US" w:eastAsia="zh-CN"/>
        </w:rPr>
        <w:t>级</w:t>
      </w:r>
      <w:r>
        <w:rPr>
          <w:rFonts w:hint="default" w:ascii="宋体" w:eastAsia="宋体"/>
          <w:sz w:val="21"/>
          <w:szCs w:val="21"/>
          <w:lang w:val="en-US" w:eastAsia="zh-CN"/>
        </w:rPr>
        <w:t>文法</w:t>
      </w:r>
      <w:r>
        <w:rPr>
          <w:rFonts w:hint="eastAsia" w:ascii="宋体" w:eastAsia="宋体"/>
          <w:sz w:val="21"/>
          <w:szCs w:val="21"/>
          <w:lang w:val="en-US" w:eastAsia="zh-CN"/>
        </w:rPr>
        <w:t>学院</w:t>
      </w:r>
      <w:r>
        <w:rPr>
          <w:rFonts w:hint="eastAsia" w:ascii="宋体"/>
          <w:sz w:val="21"/>
          <w:szCs w:val="21"/>
          <w:lang w:val="en-US" w:eastAsia="zh-CN"/>
        </w:rPr>
        <w:t>学生</w:t>
      </w:r>
      <w:r>
        <w:rPr>
          <w:rFonts w:hint="eastAsia" w:ascii="宋体" w:hAnsi="仿宋" w:eastAsia="宋体"/>
          <w:sz w:val="21"/>
          <w:szCs w:val="21"/>
          <w:lang w:eastAsia="zh-CN"/>
        </w:rPr>
        <w:t>阿卜杜瓦日斯</w:t>
      </w:r>
      <w:r>
        <w:rPr>
          <w:rFonts w:hint="eastAsia" w:ascii="宋体" w:hAnsi="仿宋"/>
          <w:sz w:val="21"/>
          <w:szCs w:val="21"/>
          <w:lang w:val="en-US" w:eastAsia="zh-CN"/>
        </w:rPr>
        <w:t>·</w:t>
      </w:r>
      <w:r>
        <w:rPr>
          <w:rFonts w:hint="eastAsia" w:ascii="宋体" w:hAnsi="仿宋" w:eastAsia="宋体"/>
          <w:sz w:val="21"/>
          <w:szCs w:val="21"/>
          <w:lang w:eastAsia="zh-CN"/>
        </w:rPr>
        <w:t>卡哈尔</w:t>
      </w:r>
      <w:r>
        <w:rPr>
          <w:rFonts w:hint="eastAsia" w:ascii="宋体" w:hAnsi="仿宋"/>
          <w:sz w:val="21"/>
          <w:szCs w:val="21"/>
          <w:lang w:eastAsia="zh-CN"/>
        </w:rPr>
        <w:t>、</w:t>
      </w:r>
      <w:r>
        <w:rPr>
          <w:rFonts w:hint="default" w:ascii="宋体" w:eastAsia="宋体"/>
          <w:sz w:val="21"/>
          <w:szCs w:val="21"/>
          <w:lang w:val="en-US" w:eastAsia="zh-CN"/>
        </w:rPr>
        <w:t>19</w:t>
      </w:r>
      <w:r>
        <w:rPr>
          <w:rFonts w:hint="eastAsia" w:ascii="宋体" w:eastAsia="宋体"/>
          <w:sz w:val="21"/>
          <w:szCs w:val="21"/>
          <w:lang w:val="en-US" w:eastAsia="zh-CN"/>
        </w:rPr>
        <w:t>级经管学院的艾尼扎提</w:t>
      </w:r>
      <w:r>
        <w:rPr>
          <w:rFonts w:hint="eastAsia" w:ascii="宋体"/>
          <w:sz w:val="21"/>
          <w:szCs w:val="21"/>
          <w:lang w:val="en-US" w:eastAsia="zh-CN"/>
        </w:rPr>
        <w:t>·</w:t>
      </w:r>
      <w:r>
        <w:rPr>
          <w:rFonts w:hint="eastAsia" w:ascii="宋体" w:eastAsia="宋体"/>
          <w:sz w:val="21"/>
          <w:szCs w:val="21"/>
          <w:lang w:val="en-US" w:eastAsia="zh-CN"/>
        </w:rPr>
        <w:t>阿力木</w:t>
      </w:r>
      <w:r>
        <w:rPr>
          <w:rFonts w:hint="eastAsia" w:ascii="宋体" w:hAnsi="仿宋"/>
          <w:sz w:val="21"/>
          <w:szCs w:val="21"/>
          <w:lang w:eastAsia="zh-CN"/>
        </w:rPr>
        <w:t>三位</w:t>
      </w:r>
      <w:r>
        <w:rPr>
          <w:rFonts w:hint="eastAsia" w:ascii="宋体" w:hAnsi="仿宋" w:eastAsia="宋体"/>
          <w:sz w:val="21"/>
          <w:szCs w:val="21"/>
          <w:lang w:eastAsia="zh-CN"/>
        </w:rPr>
        <w:t>同学对此次活动</w:t>
      </w:r>
      <w:r>
        <w:rPr>
          <w:rFonts w:hint="eastAsia" w:ascii="宋体" w:hAnsi="仿宋"/>
          <w:sz w:val="21"/>
          <w:szCs w:val="21"/>
          <w:lang w:val="en-US" w:eastAsia="zh-CN"/>
        </w:rPr>
        <w:t>发表学习</w:t>
      </w:r>
      <w:r>
        <w:rPr>
          <w:rFonts w:hint="eastAsia" w:ascii="宋体" w:hAnsi="仿宋" w:eastAsia="宋体"/>
          <w:sz w:val="21"/>
          <w:szCs w:val="21"/>
          <w:lang w:eastAsia="zh-CN"/>
        </w:rPr>
        <w:t>心得体会</w:t>
      </w:r>
      <w:r>
        <w:rPr>
          <w:rFonts w:hint="eastAsia" w:ascii="宋体" w:hAnsi="仿宋"/>
          <w:sz w:val="21"/>
          <w:szCs w:val="21"/>
          <w:lang w:eastAsia="zh-CN"/>
        </w:rPr>
        <w:t>，</w:t>
      </w:r>
      <w:r>
        <w:rPr>
          <w:rFonts w:hint="eastAsia" w:ascii="宋体" w:hAnsi="仿宋"/>
          <w:sz w:val="21"/>
          <w:szCs w:val="21"/>
          <w:lang w:val="en-US" w:eastAsia="zh-CN"/>
        </w:rPr>
        <w:t>代表在场同学表态将听党话、感党恩、跟党走。</w:t>
      </w:r>
      <w:r>
        <w:rPr>
          <w:rFonts w:hint="eastAsia" w:ascii="宋体" w:hAnsi="仿宋"/>
          <w:sz w:val="21"/>
          <w:szCs w:val="21"/>
          <w:lang w:val="en-US" w:eastAsia="zh-CN"/>
        </w:rPr>
        <w:br w:type="textWrapping"/>
      </w:r>
      <w:r>
        <w:rPr>
          <w:rFonts w:hint="default" w:ascii="宋体" w:hAnsi="仿宋" w:eastAsia="宋体"/>
          <w:sz w:val="21"/>
          <w:szCs w:val="21"/>
          <w:lang w:val="en-US" w:eastAsia="zh-CN"/>
        </w:rPr>
        <w:drawing>
          <wp:inline distT="0" distB="0" distL="114300" distR="114300">
            <wp:extent cx="2590165" cy="2132330"/>
            <wp:effectExtent l="0" t="0" r="635" b="1270"/>
            <wp:docPr id="8" name="图片 8" descr="IMG_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1507"/>
                    <pic:cNvPicPr>
                      <a:picLocks noChangeAspect="1"/>
                    </pic:cNvPicPr>
                  </pic:nvPicPr>
                  <pic:blipFill>
                    <a:blip r:embed="rId8"/>
                    <a:stretch>
                      <a:fillRect/>
                    </a:stretch>
                  </pic:blipFill>
                  <pic:spPr>
                    <a:xfrm>
                      <a:off x="0" y="0"/>
                      <a:ext cx="2590165" cy="2132330"/>
                    </a:xfrm>
                    <a:prstGeom prst="rect">
                      <a:avLst/>
                    </a:prstGeom>
                  </pic:spPr>
                </pic:pic>
              </a:graphicData>
            </a:graphic>
          </wp:inline>
        </w:drawing>
      </w:r>
      <w:r>
        <w:rPr>
          <w:rFonts w:hint="eastAsia" w:ascii="宋体" w:hAnsi="仿宋"/>
          <w:sz w:val="21"/>
          <w:szCs w:val="21"/>
          <w:lang w:val="en-US" w:eastAsia="zh-CN"/>
        </w:rPr>
        <w:t xml:space="preserve"> </w:t>
      </w:r>
      <w:r>
        <w:rPr>
          <w:rFonts w:hint="default" w:ascii="宋体" w:hAnsi="仿宋" w:eastAsia="宋体"/>
          <w:sz w:val="21"/>
          <w:szCs w:val="21"/>
          <w:lang w:val="en-US" w:eastAsia="zh-CN"/>
        </w:rPr>
        <w:drawing>
          <wp:inline distT="0" distB="0" distL="114300" distR="114300">
            <wp:extent cx="2591435" cy="2132965"/>
            <wp:effectExtent l="0" t="0" r="18415" b="635"/>
            <wp:docPr id="9" name="图片 9" descr="IMG_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1512"/>
                    <pic:cNvPicPr>
                      <a:picLocks noChangeAspect="1"/>
                    </pic:cNvPicPr>
                  </pic:nvPicPr>
                  <pic:blipFill>
                    <a:blip r:embed="rId9"/>
                    <a:stretch>
                      <a:fillRect/>
                    </a:stretch>
                  </pic:blipFill>
                  <pic:spPr>
                    <a:xfrm>
                      <a:off x="0" y="0"/>
                      <a:ext cx="2591435" cy="2132965"/>
                    </a:xfrm>
                    <a:prstGeom prst="rect">
                      <a:avLst/>
                    </a:prstGeom>
                  </pic:spPr>
                </pic:pic>
              </a:graphicData>
            </a:graphic>
          </wp:inline>
        </w:drawing>
      </w:r>
    </w:p>
    <w:p>
      <w:pPr>
        <w:adjustRightInd/>
        <w:snapToGrid/>
        <w:spacing w:line="360" w:lineRule="auto"/>
        <w:jc w:val="left"/>
        <w:rPr>
          <w:rFonts w:hint="default" w:ascii="宋体" w:hAnsi="仿宋" w:eastAsia="宋体"/>
          <w:sz w:val="21"/>
          <w:szCs w:val="21"/>
          <w:lang w:val="en-US" w:eastAsia="zh-CN"/>
        </w:rPr>
      </w:pPr>
      <w:r>
        <w:rPr>
          <w:rFonts w:hint="default" w:ascii="宋体" w:hAnsi="仿宋" w:eastAsia="宋体"/>
          <w:sz w:val="21"/>
          <w:szCs w:val="21"/>
          <w:lang w:val="en-US" w:eastAsia="zh-CN"/>
        </w:rPr>
        <w:drawing>
          <wp:inline distT="0" distB="0" distL="114300" distR="114300">
            <wp:extent cx="5215255" cy="3211830"/>
            <wp:effectExtent l="0" t="0" r="4445" b="7620"/>
            <wp:docPr id="10" name="图片 10" descr="IMG_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1522"/>
                    <pic:cNvPicPr>
                      <a:picLocks noChangeAspect="1"/>
                    </pic:cNvPicPr>
                  </pic:nvPicPr>
                  <pic:blipFill>
                    <a:blip r:embed="rId10"/>
                    <a:stretch>
                      <a:fillRect/>
                    </a:stretch>
                  </pic:blipFill>
                  <pic:spPr>
                    <a:xfrm>
                      <a:off x="0" y="0"/>
                      <a:ext cx="5215255" cy="3211830"/>
                    </a:xfrm>
                    <a:prstGeom prst="rect">
                      <a:avLst/>
                    </a:prstGeom>
                  </pic:spPr>
                </pic:pic>
              </a:graphicData>
            </a:graphic>
          </wp:inline>
        </w:drawing>
      </w:r>
    </w:p>
    <w:p>
      <w:pPr>
        <w:adjustRightInd/>
        <w:snapToGrid/>
        <w:spacing w:line="360" w:lineRule="auto"/>
        <w:ind w:firstLine="402" w:firstLineChars="200"/>
        <w:jc w:val="center"/>
        <w:rPr>
          <w:rFonts w:hint="eastAsia" w:ascii="宋体" w:eastAsia="宋体"/>
          <w:b/>
          <w:bCs/>
          <w:sz w:val="20"/>
          <w:szCs w:val="20"/>
          <w:lang w:val="en-US"/>
        </w:rPr>
      </w:pPr>
      <w:r>
        <w:rPr>
          <w:rFonts w:hint="eastAsia" w:ascii="宋体" w:eastAsia="宋体"/>
          <w:b/>
          <w:bCs/>
          <w:sz w:val="20"/>
          <w:szCs w:val="20"/>
          <w:lang w:val="en-US"/>
        </w:rPr>
        <w:t>食品学院杨长久、文法学院</w:t>
      </w:r>
      <w:r>
        <w:rPr>
          <w:rFonts w:hint="eastAsia" w:ascii="宋体" w:eastAsia="宋体"/>
          <w:b/>
          <w:bCs/>
          <w:sz w:val="20"/>
          <w:szCs w:val="20"/>
          <w:lang w:val="en-US" w:eastAsia="zh-CN"/>
        </w:rPr>
        <w:t>阿卜杜瓦日斯·卡哈尔、</w:t>
      </w:r>
      <w:r>
        <w:rPr>
          <w:rFonts w:hint="eastAsia" w:ascii="宋体" w:eastAsia="宋体"/>
          <w:b/>
          <w:bCs/>
          <w:sz w:val="20"/>
          <w:szCs w:val="20"/>
          <w:lang w:val="en-US"/>
        </w:rPr>
        <w:t>经管学院</w:t>
      </w:r>
      <w:r>
        <w:rPr>
          <w:rFonts w:hint="eastAsia" w:ascii="宋体" w:eastAsia="宋体"/>
          <w:b/>
          <w:bCs/>
          <w:sz w:val="20"/>
          <w:szCs w:val="20"/>
          <w:lang w:val="en-US" w:eastAsia="zh-CN"/>
        </w:rPr>
        <w:t>艾尼扎提·阿力木</w:t>
      </w:r>
      <w:r>
        <w:rPr>
          <w:rFonts w:hint="eastAsia" w:ascii="宋体" w:eastAsia="宋体"/>
          <w:b/>
          <w:bCs/>
          <w:sz w:val="20"/>
          <w:szCs w:val="20"/>
          <w:lang w:val="en-US"/>
        </w:rPr>
        <w:t>发表学习心得体会</w:t>
      </w:r>
    </w:p>
    <w:p>
      <w:pPr>
        <w:adjustRightInd/>
        <w:snapToGrid/>
        <w:spacing w:line="360" w:lineRule="auto"/>
        <w:ind w:firstLine="420" w:firstLineChars="200"/>
        <w:jc w:val="left"/>
        <w:rPr>
          <w:rFonts w:hint="eastAsia"/>
          <w:lang w:val="en-US" w:eastAsia="zh-CN"/>
        </w:rPr>
      </w:pPr>
      <w:r>
        <w:rPr>
          <w:rFonts w:ascii="宋体" w:eastAsia="宋体"/>
          <w:sz w:val="21"/>
          <w:szCs w:val="21"/>
          <w:lang w:val="en-US"/>
        </w:rPr>
        <w:t xml:space="preserve"> </w:t>
      </w:r>
      <w:r>
        <w:rPr>
          <w:rFonts w:hint="eastAsia" w:ascii="宋体"/>
          <w:sz w:val="21"/>
          <w:szCs w:val="21"/>
          <w:lang w:val="en-US" w:eastAsia="zh-CN"/>
        </w:rPr>
        <w:t>会议最后，学生处</w:t>
      </w:r>
      <w:r>
        <w:rPr>
          <w:rFonts w:hint="eastAsia"/>
          <w:lang w:val="en-US" w:eastAsia="zh-CN"/>
        </w:rPr>
        <w:t>来宁老师对本次会议进行了总结，她说到：</w:t>
      </w:r>
      <w:r>
        <w:rPr>
          <w:rFonts w:hint="default"/>
          <w:lang w:eastAsia="zh-CN"/>
        </w:rPr>
        <w:t>从</w:t>
      </w:r>
      <w:r>
        <w:rPr>
          <w:rFonts w:hint="default"/>
          <w:sz w:val="21"/>
          <w:szCs w:val="21"/>
          <w:lang w:eastAsia="zh-CN"/>
        </w:rPr>
        <w:t>建党的开天辟地，到新中国成立的改天换地，到改革开放的翻天覆地，再到党的十八大以来党和国家事业取得历史性成就、发生历史性变革，党史记载着苦难辉煌，展示着浴血荣光，汇聚着实现民族复兴的浩荡</w:t>
      </w:r>
      <w:bookmarkStart w:id="0" w:name="_GoBack"/>
      <w:r>
        <w:rPr>
          <w:rFonts w:hint="default"/>
          <w:sz w:val="21"/>
          <w:szCs w:val="21"/>
          <w:lang w:eastAsia="zh-CN"/>
        </w:rPr>
        <w:t>能量。</w:t>
      </w:r>
      <w:r>
        <w:rPr>
          <w:rFonts w:hint="eastAsia"/>
          <w:lang w:eastAsia="zh-CN"/>
        </w:rPr>
        <w:t>学习党的历史，不仅只是为了了解历史的过程，更是为了汲取其中的力量，强大自身修养，牢记党的历史使命，延续革命先辈的道路，再创辉煌。</w:t>
      </w:r>
      <w:r>
        <w:rPr>
          <w:rFonts w:hint="eastAsia"/>
          <w:lang w:val="en-US" w:eastAsia="zh-CN"/>
        </w:rPr>
        <w:t>至此整个活动圆满结</w:t>
      </w:r>
      <w:bookmarkEnd w:id="0"/>
      <w:r>
        <w:rPr>
          <w:rFonts w:hint="eastAsia"/>
          <w:lang w:val="en-US" w:eastAsia="zh-CN"/>
        </w:rPr>
        <w:t>束。</w:t>
      </w:r>
    </w:p>
    <w:p>
      <w:pPr>
        <w:adjustRightInd/>
        <w:snapToGrid/>
        <w:spacing w:line="360" w:lineRule="auto"/>
        <w:jc w:val="left"/>
        <w:rPr>
          <w:rFonts w:hint="default"/>
          <w:lang w:val="en-US" w:eastAsia="zh-CN"/>
        </w:rPr>
      </w:pPr>
      <w:r>
        <w:rPr>
          <w:rFonts w:hint="default"/>
          <w:lang w:val="en-US" w:eastAsia="zh-CN"/>
        </w:rPr>
        <w:drawing>
          <wp:inline distT="0" distB="0" distL="114300" distR="114300">
            <wp:extent cx="5215255" cy="3476625"/>
            <wp:effectExtent l="0" t="0" r="4445" b="9525"/>
            <wp:docPr id="11" name="图片 11" descr="IMG_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1532"/>
                    <pic:cNvPicPr>
                      <a:picLocks noChangeAspect="1"/>
                    </pic:cNvPicPr>
                  </pic:nvPicPr>
                  <pic:blipFill>
                    <a:blip r:embed="rId11"/>
                    <a:stretch>
                      <a:fillRect/>
                    </a:stretch>
                  </pic:blipFill>
                  <pic:spPr>
                    <a:xfrm>
                      <a:off x="0" y="0"/>
                      <a:ext cx="5215255" cy="3476625"/>
                    </a:xfrm>
                    <a:prstGeom prst="rect">
                      <a:avLst/>
                    </a:prstGeom>
                  </pic:spPr>
                </pic:pic>
              </a:graphicData>
            </a:graphic>
          </wp:inline>
        </w:drawing>
      </w:r>
    </w:p>
    <w:p>
      <w:pPr>
        <w:spacing w:line="360" w:lineRule="auto"/>
        <w:jc w:val="center"/>
        <w:rPr>
          <w:rFonts w:hint="eastAsia"/>
          <w:b/>
          <w:bCs/>
          <w:sz w:val="20"/>
          <w:szCs w:val="20"/>
          <w:lang w:val="en-US" w:eastAsia="zh-CN"/>
        </w:rPr>
      </w:pPr>
      <w:r>
        <w:rPr>
          <w:rFonts w:hint="eastAsia" w:ascii="宋体"/>
          <w:b/>
          <w:bCs/>
          <w:sz w:val="20"/>
          <w:szCs w:val="20"/>
          <w:lang w:val="en-US" w:eastAsia="zh-CN"/>
        </w:rPr>
        <w:t>学生处</w:t>
      </w:r>
      <w:r>
        <w:rPr>
          <w:rFonts w:hint="eastAsia"/>
          <w:b/>
          <w:bCs/>
          <w:sz w:val="20"/>
          <w:szCs w:val="20"/>
          <w:lang w:val="en-US" w:eastAsia="zh-CN"/>
        </w:rPr>
        <w:t>来宁老师总结讲话</w:t>
      </w:r>
    </w:p>
    <w:p>
      <w:pPr>
        <w:spacing w:line="360" w:lineRule="auto"/>
        <w:jc w:val="right"/>
        <w:rPr>
          <w:rFonts w:hint="eastAsia"/>
          <w:lang w:val="en-US" w:eastAsia="zh-CN"/>
        </w:rPr>
      </w:pPr>
      <w:r>
        <w:rPr>
          <w:rFonts w:hint="eastAsia"/>
          <w:lang w:val="en-US" w:eastAsia="zh-CN"/>
        </w:rPr>
        <w:t>撰稿：李静</w:t>
      </w:r>
    </w:p>
    <w:p>
      <w:pPr>
        <w:spacing w:line="360" w:lineRule="auto"/>
        <w:jc w:val="right"/>
        <w:rPr>
          <w:rFonts w:hint="default"/>
          <w:lang w:val="en-US" w:eastAsia="zh-CN"/>
        </w:rPr>
      </w:pPr>
      <w:r>
        <w:rPr>
          <w:rFonts w:hint="eastAsia"/>
          <w:lang w:val="en-US" w:eastAsia="zh-CN"/>
        </w:rPr>
        <w:t>摄影：赛买提江</w:t>
      </w:r>
    </w:p>
    <w:p>
      <w:pPr>
        <w:spacing w:line="360" w:lineRule="auto"/>
        <w:jc w:val="right"/>
        <w:rPr>
          <w:rFonts w:hint="default"/>
          <w:lang w:val="en-US" w:eastAsia="zh-CN"/>
        </w:rPr>
      </w:pPr>
      <w:r>
        <w:rPr>
          <w:rFonts w:hint="eastAsia"/>
          <w:lang w:val="en-US" w:eastAsia="zh-CN"/>
        </w:rPr>
        <w:t>2021年6月19日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50D58"/>
    <w:rsid w:val="01331EAF"/>
    <w:rsid w:val="05354F3F"/>
    <w:rsid w:val="0FFC5AB9"/>
    <w:rsid w:val="12A755B6"/>
    <w:rsid w:val="1357175B"/>
    <w:rsid w:val="17A11A18"/>
    <w:rsid w:val="186B2E22"/>
    <w:rsid w:val="1B3C2745"/>
    <w:rsid w:val="1C9C0808"/>
    <w:rsid w:val="204D2441"/>
    <w:rsid w:val="244E2CC5"/>
    <w:rsid w:val="2DD3513B"/>
    <w:rsid w:val="3C106AB0"/>
    <w:rsid w:val="3EB1447B"/>
    <w:rsid w:val="41A046DA"/>
    <w:rsid w:val="457D7F2F"/>
    <w:rsid w:val="47411D95"/>
    <w:rsid w:val="47C66727"/>
    <w:rsid w:val="48A44AD9"/>
    <w:rsid w:val="53B72B5B"/>
    <w:rsid w:val="53E45213"/>
    <w:rsid w:val="56CE1304"/>
    <w:rsid w:val="5E686CE0"/>
    <w:rsid w:val="675E12B8"/>
    <w:rsid w:val="67E20E19"/>
    <w:rsid w:val="6AD545DD"/>
    <w:rsid w:val="70F76501"/>
    <w:rsid w:val="73376A62"/>
    <w:rsid w:val="7A754BF4"/>
    <w:rsid w:val="7DD56974"/>
    <w:rsid w:val="7E27541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1445</Words>
  <Characters>1469</Characters>
  <Paragraphs>20</Paragraphs>
  <TotalTime>1</TotalTime>
  <ScaleCrop>false</ScaleCrop>
  <LinksUpToDate>false</LinksUpToDate>
  <CharactersWithSpaces>1479</CharactersWithSpaces>
  <Application>WPS Office_11.1.0.9998_F1E327BC-269C-435d-A152-05C5408002CA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2021-06-18T08:59:00Z</dcterms:created>
  <dc:creator>PCAM10</dc:creator>
  <cp:lastModifiedBy>zhang</cp:lastModifiedBy>
  <dcterms:modified xsi:type="dcterms:W3CDTF">2021-06-23T04:17:52Z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661c0b6aa9774dcaae4a5eaf4163f530</vt:lpwstr>
  </property>
  <property fmtid="{D5CDD505-2E9C-101B-9397-08002B2CF9AE}" pid="3" name="KSOProductBuildVer">
    <vt:lpwstr>2052-11.1.0.9998</vt:lpwstr>
  </property>
</Properties>
</file>